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3A711" w14:textId="2004A27E" w:rsidR="00CB4536" w:rsidRPr="003A09CE" w:rsidRDefault="00CB4536" w:rsidP="003A09CE">
      <w:pPr>
        <w:tabs>
          <w:tab w:val="left" w:pos="1876"/>
          <w:tab w:val="center" w:pos="4513"/>
        </w:tabs>
        <w:spacing w:before="2" w:after="2"/>
        <w:jc w:val="center"/>
        <w:rPr>
          <w:rFonts w:ascii="Times" w:eastAsia="Times" w:hAnsi="Times" w:cs="Times"/>
          <w:sz w:val="18"/>
          <w:szCs w:val="18"/>
        </w:rPr>
      </w:pPr>
      <w:r w:rsidRPr="003A09CE">
        <w:rPr>
          <w:rFonts w:ascii="Times" w:eastAsia="Times" w:hAnsi="Times" w:cs="Times"/>
          <w:b/>
          <w:sz w:val="22"/>
          <w:szCs w:val="22"/>
        </w:rPr>
        <w:t>COLÁISTE NÁISIÚNTA EALAÍNE IS DEARADH</w:t>
      </w:r>
    </w:p>
    <w:p w14:paraId="5B3CF49E" w14:textId="77777777" w:rsidR="00CB4536" w:rsidRPr="003A09CE" w:rsidRDefault="00CB4536" w:rsidP="00CB4536">
      <w:pPr>
        <w:spacing w:before="2" w:after="2"/>
        <w:jc w:val="center"/>
        <w:rPr>
          <w:rFonts w:ascii="Times" w:eastAsia="Times" w:hAnsi="Times" w:cs="Times"/>
          <w:sz w:val="18"/>
          <w:szCs w:val="18"/>
        </w:rPr>
      </w:pPr>
      <w:r w:rsidRPr="003A09CE">
        <w:rPr>
          <w:rFonts w:ascii="Times" w:eastAsia="Times" w:hAnsi="Times" w:cs="Times"/>
          <w:b/>
          <w:i/>
          <w:sz w:val="22"/>
          <w:szCs w:val="22"/>
        </w:rPr>
        <w:t>NATIONAL COLLEGE OF ART AND DESIGN</w:t>
      </w:r>
    </w:p>
    <w:p w14:paraId="4C812924" w14:textId="77777777" w:rsidR="00CB4536" w:rsidRPr="003A09CE" w:rsidRDefault="00CB4536" w:rsidP="00CB4536">
      <w:pPr>
        <w:spacing w:before="2" w:after="2"/>
        <w:jc w:val="center"/>
        <w:rPr>
          <w:rFonts w:ascii="Times" w:eastAsia="Times" w:hAnsi="Times" w:cs="Times"/>
          <w:sz w:val="18"/>
          <w:szCs w:val="18"/>
        </w:rPr>
      </w:pPr>
      <w:r w:rsidRPr="003A09CE">
        <w:rPr>
          <w:sz w:val="22"/>
          <w:szCs w:val="22"/>
        </w:rPr>
        <w:t>A Recognized College of the University College Dublin</w:t>
      </w:r>
    </w:p>
    <w:p w14:paraId="12141875" w14:textId="77777777" w:rsidR="00CB4536" w:rsidRPr="003A09CE" w:rsidRDefault="00CB4536" w:rsidP="00CB4536">
      <w:pPr>
        <w:spacing w:before="2" w:after="2"/>
        <w:jc w:val="center"/>
        <w:rPr>
          <w:rFonts w:ascii="Times" w:eastAsia="Times" w:hAnsi="Times" w:cs="Times"/>
          <w:b/>
          <w:sz w:val="22"/>
          <w:szCs w:val="22"/>
        </w:rPr>
      </w:pPr>
      <w:r w:rsidRPr="003A09CE">
        <w:rPr>
          <w:rFonts w:ascii="Times" w:eastAsia="Times" w:hAnsi="Times" w:cs="Times"/>
          <w:b/>
          <w:sz w:val="22"/>
          <w:szCs w:val="22"/>
        </w:rPr>
        <w:t xml:space="preserve">SCHOOL OF EDUCATION </w:t>
      </w:r>
    </w:p>
    <w:p w14:paraId="27FAF3D5" w14:textId="77777777" w:rsidR="00CB4536" w:rsidRPr="003A09CE" w:rsidRDefault="00CB4536" w:rsidP="00CB4536">
      <w:pPr>
        <w:spacing w:before="2" w:after="2"/>
        <w:jc w:val="center"/>
        <w:rPr>
          <w:rFonts w:ascii="Times" w:eastAsia="Times" w:hAnsi="Times" w:cs="Times"/>
          <w:b/>
          <w:sz w:val="22"/>
          <w:szCs w:val="22"/>
        </w:rPr>
      </w:pPr>
      <w:r w:rsidRPr="003A09CE">
        <w:rPr>
          <w:rFonts w:ascii="Times" w:eastAsia="Times" w:hAnsi="Times" w:cs="Times"/>
          <w:b/>
          <w:sz w:val="22"/>
          <w:szCs w:val="22"/>
        </w:rPr>
        <w:t>Essay/Assignment Cover Sheet</w:t>
      </w:r>
    </w:p>
    <w:p w14:paraId="6168F61D" w14:textId="77777777" w:rsidR="00CB4536" w:rsidRPr="003A09CE" w:rsidRDefault="00CB4536" w:rsidP="003A09CE">
      <w:pPr>
        <w:spacing w:before="2" w:after="2"/>
        <w:jc w:val="center"/>
        <w:rPr>
          <w:rFonts w:ascii="Times" w:eastAsia="Times" w:hAnsi="Times" w:cs="Times"/>
          <w:b/>
          <w:sz w:val="22"/>
          <w:szCs w:val="22"/>
        </w:rPr>
      </w:pPr>
    </w:p>
    <w:p w14:paraId="12B6982B" w14:textId="77777777" w:rsidR="00CB4536" w:rsidRPr="003A09CE" w:rsidRDefault="00CB4536" w:rsidP="003A09CE">
      <w:pPr>
        <w:spacing w:before="2" w:after="2"/>
        <w:jc w:val="center"/>
        <w:rPr>
          <w:rFonts w:ascii="Times" w:eastAsia="Times" w:hAnsi="Times" w:cs="Times"/>
          <w:sz w:val="18"/>
          <w:szCs w:val="18"/>
        </w:rPr>
      </w:pPr>
    </w:p>
    <w:p w14:paraId="01F8771A" w14:textId="77777777" w:rsidR="00CB4536" w:rsidRPr="003A09CE" w:rsidRDefault="00CB4536" w:rsidP="003A09CE">
      <w:pPr>
        <w:spacing w:before="2" w:after="2"/>
        <w:rPr>
          <w:b/>
          <w:sz w:val="22"/>
          <w:szCs w:val="22"/>
        </w:rPr>
      </w:pPr>
      <w:r w:rsidRPr="003A09CE">
        <w:rPr>
          <w:b/>
          <w:sz w:val="22"/>
          <w:szCs w:val="22"/>
        </w:rPr>
        <w:t xml:space="preserve">Name of Student </w:t>
      </w:r>
      <w:r w:rsidRPr="003A09CE">
        <w:rPr>
          <w:b/>
          <w:sz w:val="22"/>
          <w:szCs w:val="22"/>
        </w:rPr>
        <w:tab/>
        <w:t>Ciara Connolly</w:t>
      </w:r>
      <w:r w:rsidRPr="003A09CE">
        <w:rPr>
          <w:b/>
          <w:sz w:val="22"/>
          <w:szCs w:val="22"/>
        </w:rPr>
        <w:tab/>
      </w:r>
    </w:p>
    <w:p w14:paraId="33FDCCE1" w14:textId="43E9FCA4" w:rsidR="00CB4536" w:rsidRPr="003A09CE" w:rsidRDefault="00CB4536" w:rsidP="003A09CE">
      <w:pPr>
        <w:spacing w:before="2" w:after="2"/>
        <w:rPr>
          <w:b/>
          <w:sz w:val="22"/>
          <w:szCs w:val="22"/>
        </w:rPr>
      </w:pPr>
      <w:r w:rsidRPr="003A09CE">
        <w:rPr>
          <w:b/>
          <w:sz w:val="22"/>
          <w:szCs w:val="22"/>
        </w:rPr>
        <w:br/>
        <w:t>Course:</w:t>
      </w:r>
      <w:r w:rsidR="00F45E79">
        <w:rPr>
          <w:b/>
          <w:sz w:val="22"/>
          <w:szCs w:val="22"/>
        </w:rPr>
        <w:tab/>
      </w:r>
      <w:r w:rsidR="00F45E79">
        <w:rPr>
          <w:b/>
          <w:sz w:val="22"/>
          <w:szCs w:val="22"/>
        </w:rPr>
        <w:tab/>
      </w:r>
      <w:r w:rsidR="00F45E79">
        <w:rPr>
          <w:b/>
          <w:sz w:val="22"/>
          <w:szCs w:val="22"/>
        </w:rPr>
        <w:tab/>
      </w:r>
      <w:r w:rsidRPr="003A09CE">
        <w:rPr>
          <w:b/>
          <w:sz w:val="22"/>
          <w:szCs w:val="22"/>
        </w:rPr>
        <w:t>PME1</w:t>
      </w:r>
      <w:r w:rsidRPr="003A09CE">
        <w:rPr>
          <w:b/>
          <w:sz w:val="22"/>
          <w:szCs w:val="22"/>
        </w:rPr>
        <w:tab/>
      </w:r>
      <w:r w:rsidRPr="003A09CE">
        <w:rPr>
          <w:b/>
          <w:sz w:val="22"/>
          <w:szCs w:val="22"/>
        </w:rPr>
        <w:tab/>
      </w:r>
      <w:r w:rsidRPr="003A09CE">
        <w:rPr>
          <w:b/>
          <w:sz w:val="22"/>
          <w:szCs w:val="22"/>
        </w:rPr>
        <w:br/>
      </w:r>
    </w:p>
    <w:p w14:paraId="2AA9A291" w14:textId="06E88219" w:rsidR="00CB4536" w:rsidRPr="003A09CE" w:rsidRDefault="00CB4536" w:rsidP="003A09CE">
      <w:pPr>
        <w:spacing w:before="2" w:after="2"/>
        <w:rPr>
          <w:b/>
          <w:sz w:val="22"/>
          <w:szCs w:val="22"/>
        </w:rPr>
      </w:pPr>
      <w:r w:rsidRPr="003A09CE">
        <w:rPr>
          <w:b/>
          <w:sz w:val="22"/>
          <w:szCs w:val="22"/>
        </w:rPr>
        <w:t>Submission Date:</w:t>
      </w:r>
      <w:r w:rsidRPr="003A09CE">
        <w:rPr>
          <w:b/>
          <w:sz w:val="22"/>
          <w:szCs w:val="22"/>
        </w:rPr>
        <w:tab/>
      </w:r>
      <w:r w:rsidR="0067787A" w:rsidRPr="003A09CE">
        <w:rPr>
          <w:b/>
          <w:sz w:val="22"/>
          <w:szCs w:val="22"/>
        </w:rPr>
        <w:t>30</w:t>
      </w:r>
      <w:r w:rsidRPr="003A09CE">
        <w:rPr>
          <w:b/>
          <w:sz w:val="22"/>
          <w:szCs w:val="22"/>
        </w:rPr>
        <w:t>/03/2023</w:t>
      </w:r>
      <w:r w:rsidRPr="003A09CE">
        <w:rPr>
          <w:b/>
          <w:sz w:val="22"/>
          <w:szCs w:val="22"/>
        </w:rPr>
        <w:br/>
      </w:r>
    </w:p>
    <w:p w14:paraId="48CE6273" w14:textId="2D743B9D" w:rsidR="00CB4536" w:rsidRPr="003A09CE" w:rsidRDefault="00CB4536" w:rsidP="003A09CE">
      <w:pPr>
        <w:spacing w:before="2" w:after="2"/>
        <w:rPr>
          <w:b/>
          <w:sz w:val="22"/>
          <w:szCs w:val="22"/>
        </w:rPr>
      </w:pPr>
      <w:r w:rsidRPr="003A09CE">
        <w:rPr>
          <w:b/>
          <w:sz w:val="22"/>
          <w:szCs w:val="22"/>
        </w:rPr>
        <w:t>Lecturer/tutor</w:t>
      </w:r>
      <w:r w:rsidRPr="003A09CE">
        <w:rPr>
          <w:b/>
          <w:sz w:val="22"/>
          <w:szCs w:val="22"/>
        </w:rPr>
        <w:tab/>
      </w:r>
      <w:r w:rsidRPr="003A09CE">
        <w:rPr>
          <w:b/>
          <w:sz w:val="22"/>
          <w:szCs w:val="22"/>
        </w:rPr>
        <w:tab/>
      </w:r>
      <w:proofErr w:type="spellStart"/>
      <w:r w:rsidR="0067787A" w:rsidRPr="003A09CE">
        <w:rPr>
          <w:b/>
          <w:sz w:val="22"/>
          <w:szCs w:val="22"/>
        </w:rPr>
        <w:t>Dr.</w:t>
      </w:r>
      <w:proofErr w:type="spellEnd"/>
      <w:r w:rsidR="0067787A" w:rsidRPr="003A09CE">
        <w:rPr>
          <w:b/>
          <w:sz w:val="22"/>
          <w:szCs w:val="22"/>
        </w:rPr>
        <w:t xml:space="preserve"> Andrew Wall</w:t>
      </w:r>
      <w:r w:rsidR="0067787A" w:rsidRPr="003A09CE">
        <w:rPr>
          <w:b/>
          <w:sz w:val="22"/>
          <w:szCs w:val="22"/>
        </w:rPr>
        <w:tab/>
      </w:r>
      <w:r w:rsidR="0067787A" w:rsidRPr="003A09CE">
        <w:rPr>
          <w:b/>
          <w:sz w:val="22"/>
          <w:szCs w:val="22"/>
        </w:rPr>
        <w:br/>
      </w:r>
      <w:r w:rsidRPr="003A09CE">
        <w:rPr>
          <w:b/>
          <w:sz w:val="22"/>
          <w:szCs w:val="22"/>
        </w:rPr>
        <w:tab/>
      </w:r>
      <w:r w:rsidRPr="003A09CE">
        <w:rPr>
          <w:b/>
          <w:sz w:val="22"/>
          <w:szCs w:val="22"/>
        </w:rPr>
        <w:br/>
      </w:r>
    </w:p>
    <w:p w14:paraId="30A3C473" w14:textId="1E422096" w:rsidR="00CB4536" w:rsidRDefault="00CB4536" w:rsidP="00CB4536">
      <w:pPr>
        <w:spacing w:before="2" w:after="2"/>
        <w:rPr>
          <w:b/>
        </w:rPr>
      </w:pPr>
      <w:r>
        <w:rPr>
          <w:b/>
        </w:rPr>
        <w:t xml:space="preserve">Essay/Assignment title: </w:t>
      </w:r>
    </w:p>
    <w:p w14:paraId="15B42E1F" w14:textId="77777777" w:rsidR="00CB4536" w:rsidRDefault="00CB4536" w:rsidP="00CB4536">
      <w:pPr>
        <w:spacing w:before="2" w:after="2"/>
        <w:rPr>
          <w:rFonts w:ascii="Times" w:eastAsia="Times" w:hAnsi="Times" w:cs="Times"/>
          <w:b/>
        </w:rPr>
      </w:pP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7"/>
        <w:gridCol w:w="592"/>
        <w:gridCol w:w="592"/>
        <w:gridCol w:w="678"/>
        <w:gridCol w:w="506"/>
        <w:gridCol w:w="593"/>
        <w:gridCol w:w="2020"/>
      </w:tblGrid>
      <w:tr w:rsidR="00CB4536" w14:paraId="7F4AF10F" w14:textId="77777777" w:rsidTr="002F5B81">
        <w:trPr>
          <w:trHeight w:val="301"/>
        </w:trPr>
        <w:tc>
          <w:tcPr>
            <w:tcW w:w="45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5A1389" w14:textId="77777777" w:rsidR="00CB4536" w:rsidRDefault="00CB4536" w:rsidP="002F5B81">
            <w:pPr>
              <w:spacing w:before="2" w:after="2"/>
              <w:rPr>
                <w:rFonts w:ascii="Times" w:eastAsia="Times" w:hAnsi="Times" w:cs="Times"/>
                <w:sz w:val="20"/>
                <w:szCs w:val="20"/>
              </w:rPr>
            </w:pPr>
            <w:r>
              <w:rPr>
                <w:rFonts w:ascii="Times" w:eastAsia="Times" w:hAnsi="Times" w:cs="Times"/>
                <w:b/>
                <w:sz w:val="26"/>
                <w:szCs w:val="26"/>
              </w:rPr>
              <w:t xml:space="preserve">Criteria </w:t>
            </w: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AC320E" w14:textId="77777777" w:rsidR="00CB4536" w:rsidRDefault="00CB4536" w:rsidP="002F5B81">
            <w:pPr>
              <w:spacing w:before="2" w:after="2"/>
              <w:rPr>
                <w:rFonts w:ascii="Times" w:eastAsia="Times" w:hAnsi="Times" w:cs="Times"/>
                <w:sz w:val="20"/>
                <w:szCs w:val="20"/>
              </w:rPr>
            </w:pPr>
            <w:r>
              <w:rPr>
                <w:sz w:val="26"/>
                <w:szCs w:val="26"/>
              </w:rPr>
              <w:t xml:space="preserve">Ex </w:t>
            </w: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092145" w14:textId="77777777" w:rsidR="00CB4536" w:rsidRDefault="00CB4536" w:rsidP="002F5B81">
            <w:pPr>
              <w:spacing w:before="2" w:after="2"/>
              <w:rPr>
                <w:rFonts w:ascii="Times" w:eastAsia="Times" w:hAnsi="Times" w:cs="Times"/>
                <w:sz w:val="20"/>
                <w:szCs w:val="20"/>
              </w:rPr>
            </w:pPr>
            <w:r>
              <w:rPr>
                <w:sz w:val="26"/>
                <w:szCs w:val="26"/>
              </w:rPr>
              <w:t xml:space="preserve">VG </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4E3A45" w14:textId="77777777" w:rsidR="00CB4536" w:rsidRDefault="00CB4536" w:rsidP="002F5B81">
            <w:pPr>
              <w:spacing w:before="2" w:after="2"/>
              <w:rPr>
                <w:rFonts w:ascii="Times" w:eastAsia="Times" w:hAnsi="Times" w:cs="Times"/>
                <w:sz w:val="20"/>
                <w:szCs w:val="20"/>
              </w:rPr>
            </w:pPr>
            <w:r>
              <w:rPr>
                <w:sz w:val="26"/>
                <w:szCs w:val="26"/>
              </w:rPr>
              <w:t xml:space="preserve">Good </w:t>
            </w:r>
          </w:p>
        </w:tc>
        <w:tc>
          <w:tcPr>
            <w:tcW w:w="5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E399D" w14:textId="77777777" w:rsidR="00CB4536" w:rsidRDefault="00CB4536" w:rsidP="002F5B81">
            <w:pPr>
              <w:spacing w:before="2" w:after="2"/>
              <w:rPr>
                <w:rFonts w:ascii="Times" w:eastAsia="Times" w:hAnsi="Times" w:cs="Times"/>
                <w:sz w:val="20"/>
                <w:szCs w:val="20"/>
              </w:rPr>
            </w:pPr>
            <w:r>
              <w:rPr>
                <w:sz w:val="26"/>
                <w:szCs w:val="26"/>
              </w:rPr>
              <w:t xml:space="preserve">Fair </w:t>
            </w:r>
          </w:p>
        </w:tc>
        <w:tc>
          <w:tcPr>
            <w:tcW w:w="5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951FFC" w14:textId="77777777" w:rsidR="00CB4536" w:rsidRDefault="00CB4536" w:rsidP="002F5B81">
            <w:pPr>
              <w:spacing w:before="2" w:after="2"/>
              <w:rPr>
                <w:rFonts w:ascii="Times" w:eastAsia="Times" w:hAnsi="Times" w:cs="Times"/>
                <w:sz w:val="20"/>
                <w:szCs w:val="20"/>
              </w:rPr>
            </w:pPr>
            <w:r>
              <w:rPr>
                <w:sz w:val="26"/>
                <w:szCs w:val="26"/>
              </w:rPr>
              <w:t xml:space="preserve">Poor </w:t>
            </w:r>
          </w:p>
        </w:tc>
        <w:tc>
          <w:tcPr>
            <w:tcW w:w="20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F91296" w14:textId="77777777" w:rsidR="00CB4536" w:rsidRDefault="00CB4536" w:rsidP="002F5B81">
            <w:pPr>
              <w:spacing w:before="2" w:after="2"/>
              <w:rPr>
                <w:rFonts w:ascii="Times" w:eastAsia="Times" w:hAnsi="Times" w:cs="Times"/>
                <w:sz w:val="20"/>
                <w:szCs w:val="20"/>
              </w:rPr>
            </w:pPr>
            <w:r>
              <w:rPr>
                <w:rFonts w:ascii="Times" w:eastAsia="Times" w:hAnsi="Times" w:cs="Times"/>
                <w:b/>
                <w:sz w:val="26"/>
                <w:szCs w:val="26"/>
              </w:rPr>
              <w:t xml:space="preserve">Comment </w:t>
            </w:r>
          </w:p>
        </w:tc>
      </w:tr>
      <w:tr w:rsidR="00CB4536" w14:paraId="5163FC3F" w14:textId="77777777" w:rsidTr="002F5B81">
        <w:trPr>
          <w:trHeight w:val="645"/>
        </w:trPr>
        <w:tc>
          <w:tcPr>
            <w:tcW w:w="45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0ED437" w14:textId="77777777" w:rsidR="00CB4536" w:rsidRDefault="00CB4536" w:rsidP="002F5B81">
            <w:pPr>
              <w:spacing w:before="2" w:after="2"/>
              <w:rPr>
                <w:rFonts w:ascii="Times" w:eastAsia="Times" w:hAnsi="Times" w:cs="Times"/>
                <w:sz w:val="20"/>
                <w:szCs w:val="20"/>
              </w:rPr>
            </w:pPr>
            <w:r>
              <w:rPr>
                <w:sz w:val="26"/>
                <w:szCs w:val="26"/>
              </w:rPr>
              <w:t xml:space="preserve">Introduction (statement of problem, response to task) </w:t>
            </w: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F04747" w14:textId="77777777" w:rsidR="00CB4536" w:rsidRDefault="00CB4536" w:rsidP="002F5B81">
            <w:pPr>
              <w:rPr>
                <w:rFonts w:ascii="Times" w:eastAsia="Times" w:hAnsi="Times" w:cs="Times"/>
                <w:sz w:val="20"/>
                <w:szCs w:val="20"/>
              </w:rPr>
            </w:pP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EB4E07" w14:textId="77777777" w:rsidR="00CB4536" w:rsidRDefault="00CB4536" w:rsidP="002F5B81">
            <w:pPr>
              <w:rPr>
                <w:rFonts w:ascii="Times" w:eastAsia="Times" w:hAnsi="Times" w:cs="Times"/>
                <w:sz w:val="20"/>
                <w:szCs w:val="20"/>
              </w:rPr>
            </w:pP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1D3737" w14:textId="77777777" w:rsidR="00CB4536" w:rsidRDefault="00CB4536" w:rsidP="002F5B81">
            <w:pPr>
              <w:rPr>
                <w:rFonts w:ascii="Times" w:eastAsia="Times" w:hAnsi="Times" w:cs="Times"/>
                <w:sz w:val="20"/>
                <w:szCs w:val="20"/>
              </w:rPr>
            </w:pPr>
          </w:p>
        </w:tc>
        <w:tc>
          <w:tcPr>
            <w:tcW w:w="5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DBF633" w14:textId="77777777" w:rsidR="00CB4536" w:rsidRDefault="00CB4536" w:rsidP="002F5B81">
            <w:pPr>
              <w:rPr>
                <w:rFonts w:ascii="Times" w:eastAsia="Times" w:hAnsi="Times" w:cs="Times"/>
                <w:sz w:val="20"/>
                <w:szCs w:val="20"/>
              </w:rPr>
            </w:pPr>
          </w:p>
        </w:tc>
        <w:tc>
          <w:tcPr>
            <w:tcW w:w="5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80C55D" w14:textId="77777777" w:rsidR="00CB4536" w:rsidRDefault="00CB4536" w:rsidP="002F5B81">
            <w:pPr>
              <w:rPr>
                <w:rFonts w:ascii="Times" w:eastAsia="Times" w:hAnsi="Times" w:cs="Times"/>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205B87" w14:textId="77777777" w:rsidR="00CB4536" w:rsidRDefault="00CB4536" w:rsidP="002F5B81">
            <w:pPr>
              <w:rPr>
                <w:rFonts w:ascii="Times" w:eastAsia="Times" w:hAnsi="Times" w:cs="Times"/>
                <w:sz w:val="20"/>
                <w:szCs w:val="20"/>
              </w:rPr>
            </w:pPr>
          </w:p>
        </w:tc>
      </w:tr>
      <w:tr w:rsidR="00CB4536" w14:paraId="2B4E0224" w14:textId="77777777" w:rsidTr="002F5B81">
        <w:trPr>
          <w:trHeight w:val="322"/>
        </w:trPr>
        <w:tc>
          <w:tcPr>
            <w:tcW w:w="45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D0CB31" w14:textId="77777777" w:rsidR="00CB4536" w:rsidRDefault="00CB4536" w:rsidP="002F5B81">
            <w:pPr>
              <w:spacing w:before="2" w:after="2"/>
              <w:rPr>
                <w:rFonts w:ascii="Times" w:eastAsia="Times" w:hAnsi="Times" w:cs="Times"/>
                <w:sz w:val="20"/>
                <w:szCs w:val="20"/>
              </w:rPr>
            </w:pPr>
            <w:r>
              <w:rPr>
                <w:sz w:val="26"/>
                <w:szCs w:val="26"/>
              </w:rPr>
              <w:t xml:space="preserve">Range and use of appropriate sources </w:t>
            </w: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0FCE9E" w14:textId="77777777" w:rsidR="00CB4536" w:rsidRDefault="00CB4536" w:rsidP="002F5B81">
            <w:pPr>
              <w:rPr>
                <w:rFonts w:ascii="Times" w:eastAsia="Times" w:hAnsi="Times" w:cs="Times"/>
                <w:sz w:val="20"/>
                <w:szCs w:val="20"/>
              </w:rPr>
            </w:pP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768FF8" w14:textId="77777777" w:rsidR="00CB4536" w:rsidRDefault="00CB4536" w:rsidP="002F5B81">
            <w:pPr>
              <w:rPr>
                <w:rFonts w:ascii="Times" w:eastAsia="Times" w:hAnsi="Times" w:cs="Times"/>
                <w:sz w:val="20"/>
                <w:szCs w:val="20"/>
              </w:rPr>
            </w:pP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7DC748" w14:textId="77777777" w:rsidR="00CB4536" w:rsidRDefault="00CB4536" w:rsidP="002F5B81">
            <w:pPr>
              <w:rPr>
                <w:rFonts w:ascii="Times" w:eastAsia="Times" w:hAnsi="Times" w:cs="Times"/>
                <w:sz w:val="20"/>
                <w:szCs w:val="20"/>
              </w:rPr>
            </w:pPr>
          </w:p>
        </w:tc>
        <w:tc>
          <w:tcPr>
            <w:tcW w:w="5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52D2BF" w14:textId="77777777" w:rsidR="00CB4536" w:rsidRDefault="00CB4536" w:rsidP="002F5B81">
            <w:pPr>
              <w:rPr>
                <w:rFonts w:ascii="Times" w:eastAsia="Times" w:hAnsi="Times" w:cs="Times"/>
                <w:sz w:val="20"/>
                <w:szCs w:val="20"/>
              </w:rPr>
            </w:pPr>
          </w:p>
        </w:tc>
        <w:tc>
          <w:tcPr>
            <w:tcW w:w="5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6BCF10" w14:textId="77777777" w:rsidR="00CB4536" w:rsidRDefault="00CB4536" w:rsidP="002F5B81">
            <w:pPr>
              <w:rPr>
                <w:rFonts w:ascii="Times" w:eastAsia="Times" w:hAnsi="Times" w:cs="Times"/>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F3854F" w14:textId="77777777" w:rsidR="00CB4536" w:rsidRDefault="00CB4536" w:rsidP="002F5B81">
            <w:pPr>
              <w:rPr>
                <w:rFonts w:ascii="Times" w:eastAsia="Times" w:hAnsi="Times" w:cs="Times"/>
                <w:sz w:val="20"/>
                <w:szCs w:val="20"/>
              </w:rPr>
            </w:pPr>
          </w:p>
        </w:tc>
      </w:tr>
      <w:tr w:rsidR="00CB4536" w14:paraId="6EDA14B0" w14:textId="77777777" w:rsidTr="002F5B81">
        <w:trPr>
          <w:trHeight w:val="1171"/>
        </w:trPr>
        <w:tc>
          <w:tcPr>
            <w:tcW w:w="45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B4DBC5" w14:textId="77777777" w:rsidR="00CB4536" w:rsidRDefault="00CB4536" w:rsidP="002F5B81">
            <w:pPr>
              <w:spacing w:before="2" w:after="2"/>
              <w:rPr>
                <w:rFonts w:ascii="Times" w:eastAsia="Times" w:hAnsi="Times" w:cs="Times"/>
                <w:sz w:val="20"/>
                <w:szCs w:val="20"/>
              </w:rPr>
            </w:pPr>
            <w:r>
              <w:rPr>
                <w:sz w:val="26"/>
                <w:szCs w:val="26"/>
              </w:rPr>
              <w:t xml:space="preserve">Development of argument (analysis, interpretation) </w:t>
            </w: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5FF35A" w14:textId="77777777" w:rsidR="00CB4536" w:rsidRDefault="00CB4536" w:rsidP="002F5B81">
            <w:pPr>
              <w:rPr>
                <w:rFonts w:ascii="Times" w:eastAsia="Times" w:hAnsi="Times" w:cs="Times"/>
                <w:sz w:val="20"/>
                <w:szCs w:val="20"/>
              </w:rPr>
            </w:pP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0794EA" w14:textId="77777777" w:rsidR="00CB4536" w:rsidRDefault="00CB4536" w:rsidP="002F5B81">
            <w:pPr>
              <w:rPr>
                <w:rFonts w:ascii="Times" w:eastAsia="Times" w:hAnsi="Times" w:cs="Times"/>
                <w:sz w:val="20"/>
                <w:szCs w:val="20"/>
              </w:rPr>
            </w:pP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E8D150" w14:textId="77777777" w:rsidR="00CB4536" w:rsidRDefault="00CB4536" w:rsidP="002F5B81">
            <w:pPr>
              <w:rPr>
                <w:rFonts w:ascii="Times" w:eastAsia="Times" w:hAnsi="Times" w:cs="Times"/>
                <w:sz w:val="20"/>
                <w:szCs w:val="20"/>
              </w:rPr>
            </w:pPr>
          </w:p>
        </w:tc>
        <w:tc>
          <w:tcPr>
            <w:tcW w:w="5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B2D117" w14:textId="77777777" w:rsidR="00CB4536" w:rsidRDefault="00CB4536" w:rsidP="002F5B81">
            <w:pPr>
              <w:rPr>
                <w:rFonts w:ascii="Times" w:eastAsia="Times" w:hAnsi="Times" w:cs="Times"/>
                <w:sz w:val="20"/>
                <w:szCs w:val="20"/>
              </w:rPr>
            </w:pPr>
          </w:p>
        </w:tc>
        <w:tc>
          <w:tcPr>
            <w:tcW w:w="5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0C2FE7" w14:textId="77777777" w:rsidR="00CB4536" w:rsidRDefault="00CB4536" w:rsidP="002F5B81">
            <w:pPr>
              <w:rPr>
                <w:rFonts w:ascii="Times" w:eastAsia="Times" w:hAnsi="Times" w:cs="Times"/>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9694E0" w14:textId="77777777" w:rsidR="00CB4536" w:rsidRDefault="00CB4536" w:rsidP="002F5B81">
            <w:pPr>
              <w:rPr>
                <w:rFonts w:ascii="Times" w:eastAsia="Times" w:hAnsi="Times" w:cs="Times"/>
                <w:sz w:val="20"/>
                <w:szCs w:val="20"/>
              </w:rPr>
            </w:pPr>
          </w:p>
        </w:tc>
      </w:tr>
      <w:tr w:rsidR="00CB4536" w14:paraId="1FC219BC" w14:textId="77777777" w:rsidTr="002F5B81">
        <w:trPr>
          <w:trHeight w:val="301"/>
        </w:trPr>
        <w:tc>
          <w:tcPr>
            <w:tcW w:w="45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58906F" w14:textId="77777777" w:rsidR="00CB4536" w:rsidRDefault="00CB4536" w:rsidP="002F5B81">
            <w:pPr>
              <w:spacing w:before="2" w:after="2"/>
              <w:rPr>
                <w:rFonts w:ascii="Times" w:eastAsia="Times" w:hAnsi="Times" w:cs="Times"/>
                <w:sz w:val="20"/>
                <w:szCs w:val="20"/>
              </w:rPr>
            </w:pPr>
            <w:r>
              <w:rPr>
                <w:sz w:val="26"/>
                <w:szCs w:val="26"/>
              </w:rPr>
              <w:t xml:space="preserve">Conclusions (application, findings, outcomes) </w:t>
            </w: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A9CCC3" w14:textId="77777777" w:rsidR="00CB4536" w:rsidRDefault="00CB4536" w:rsidP="002F5B81">
            <w:pPr>
              <w:rPr>
                <w:rFonts w:ascii="Times" w:eastAsia="Times" w:hAnsi="Times" w:cs="Times"/>
                <w:sz w:val="20"/>
                <w:szCs w:val="20"/>
              </w:rPr>
            </w:pP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2137E5" w14:textId="77777777" w:rsidR="00CB4536" w:rsidRDefault="00CB4536" w:rsidP="002F5B81">
            <w:pPr>
              <w:rPr>
                <w:rFonts w:ascii="Times" w:eastAsia="Times" w:hAnsi="Times" w:cs="Times"/>
                <w:sz w:val="20"/>
                <w:szCs w:val="20"/>
              </w:rPr>
            </w:pP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6A2AF9" w14:textId="77777777" w:rsidR="00CB4536" w:rsidRDefault="00CB4536" w:rsidP="002F5B81">
            <w:pPr>
              <w:rPr>
                <w:rFonts w:ascii="Times" w:eastAsia="Times" w:hAnsi="Times" w:cs="Times"/>
                <w:sz w:val="20"/>
                <w:szCs w:val="20"/>
              </w:rPr>
            </w:pPr>
          </w:p>
        </w:tc>
        <w:tc>
          <w:tcPr>
            <w:tcW w:w="5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FF8A0B" w14:textId="77777777" w:rsidR="00CB4536" w:rsidRDefault="00CB4536" w:rsidP="002F5B81">
            <w:pPr>
              <w:rPr>
                <w:rFonts w:ascii="Times" w:eastAsia="Times" w:hAnsi="Times" w:cs="Times"/>
                <w:sz w:val="20"/>
                <w:szCs w:val="20"/>
              </w:rPr>
            </w:pPr>
          </w:p>
        </w:tc>
        <w:tc>
          <w:tcPr>
            <w:tcW w:w="5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5F9DF0" w14:textId="77777777" w:rsidR="00CB4536" w:rsidRDefault="00CB4536" w:rsidP="002F5B81">
            <w:pPr>
              <w:rPr>
                <w:rFonts w:ascii="Times" w:eastAsia="Times" w:hAnsi="Times" w:cs="Times"/>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3AE723" w14:textId="77777777" w:rsidR="00CB4536" w:rsidRDefault="00CB4536" w:rsidP="002F5B81">
            <w:pPr>
              <w:rPr>
                <w:rFonts w:ascii="Times" w:eastAsia="Times" w:hAnsi="Times" w:cs="Times"/>
                <w:sz w:val="20"/>
                <w:szCs w:val="20"/>
              </w:rPr>
            </w:pPr>
          </w:p>
        </w:tc>
      </w:tr>
      <w:tr w:rsidR="00CB4536" w14:paraId="0629EF5E" w14:textId="77777777" w:rsidTr="002F5B81">
        <w:trPr>
          <w:trHeight w:val="322"/>
        </w:trPr>
        <w:tc>
          <w:tcPr>
            <w:tcW w:w="45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6209F9" w14:textId="77777777" w:rsidR="00CB4536" w:rsidRDefault="00CB4536" w:rsidP="002F5B81">
            <w:pPr>
              <w:spacing w:before="2" w:after="2"/>
              <w:rPr>
                <w:rFonts w:ascii="Times" w:eastAsia="Times" w:hAnsi="Times" w:cs="Times"/>
                <w:sz w:val="20"/>
                <w:szCs w:val="20"/>
              </w:rPr>
            </w:pPr>
            <w:r>
              <w:rPr>
                <w:sz w:val="26"/>
                <w:szCs w:val="26"/>
              </w:rPr>
              <w:t xml:space="preserve">Presentation, language, academic conventions </w:t>
            </w: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59D00" w14:textId="77777777" w:rsidR="00CB4536" w:rsidRDefault="00CB4536" w:rsidP="002F5B81">
            <w:pPr>
              <w:rPr>
                <w:rFonts w:ascii="Times" w:eastAsia="Times" w:hAnsi="Times" w:cs="Times"/>
                <w:sz w:val="20"/>
                <w:szCs w:val="20"/>
              </w:rPr>
            </w:pPr>
          </w:p>
        </w:tc>
        <w:tc>
          <w:tcPr>
            <w:tcW w:w="5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04F977" w14:textId="77777777" w:rsidR="00CB4536" w:rsidRDefault="00CB4536" w:rsidP="002F5B81">
            <w:pPr>
              <w:rPr>
                <w:rFonts w:ascii="Times" w:eastAsia="Times" w:hAnsi="Times" w:cs="Times"/>
                <w:sz w:val="20"/>
                <w:szCs w:val="20"/>
              </w:rPr>
            </w:pP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E33CCC" w14:textId="77777777" w:rsidR="00CB4536" w:rsidRDefault="00CB4536" w:rsidP="002F5B81">
            <w:pPr>
              <w:rPr>
                <w:rFonts w:ascii="Times" w:eastAsia="Times" w:hAnsi="Times" w:cs="Times"/>
                <w:sz w:val="20"/>
                <w:szCs w:val="20"/>
              </w:rPr>
            </w:pPr>
          </w:p>
        </w:tc>
        <w:tc>
          <w:tcPr>
            <w:tcW w:w="5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A02D9B" w14:textId="77777777" w:rsidR="00CB4536" w:rsidRDefault="00CB4536" w:rsidP="002F5B81">
            <w:pPr>
              <w:rPr>
                <w:rFonts w:ascii="Times" w:eastAsia="Times" w:hAnsi="Times" w:cs="Times"/>
                <w:sz w:val="20"/>
                <w:szCs w:val="20"/>
              </w:rPr>
            </w:pPr>
          </w:p>
        </w:tc>
        <w:tc>
          <w:tcPr>
            <w:tcW w:w="5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0288CC" w14:textId="77777777" w:rsidR="00CB4536" w:rsidRDefault="00CB4536" w:rsidP="002F5B81">
            <w:pPr>
              <w:rPr>
                <w:rFonts w:ascii="Times" w:eastAsia="Times" w:hAnsi="Times" w:cs="Times"/>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46CCC2" w14:textId="77777777" w:rsidR="00CB4536" w:rsidRDefault="00CB4536" w:rsidP="002F5B81">
            <w:pPr>
              <w:rPr>
                <w:rFonts w:ascii="Times" w:eastAsia="Times" w:hAnsi="Times" w:cs="Times"/>
                <w:sz w:val="20"/>
                <w:szCs w:val="20"/>
              </w:rPr>
            </w:pPr>
          </w:p>
        </w:tc>
      </w:tr>
    </w:tbl>
    <w:p w14:paraId="11D0A82B" w14:textId="77777777" w:rsidR="00CB4536" w:rsidRDefault="00CB4536" w:rsidP="00CB4536">
      <w:pPr>
        <w:spacing w:before="2" w:after="2"/>
        <w:rPr>
          <w:rFonts w:ascii="Times" w:eastAsia="Times" w:hAnsi="Times" w:cs="Times"/>
          <w:b/>
          <w:sz w:val="26"/>
          <w:szCs w:val="26"/>
        </w:rPr>
      </w:pPr>
    </w:p>
    <w:p w14:paraId="0CD023E2" w14:textId="77777777" w:rsidR="00CB4536" w:rsidRDefault="00CB4536" w:rsidP="00CB4536">
      <w:pPr>
        <w:spacing w:before="2" w:after="2"/>
        <w:rPr>
          <w:rFonts w:ascii="Times" w:eastAsia="Times" w:hAnsi="Times" w:cs="Times"/>
          <w:b/>
          <w:sz w:val="26"/>
          <w:szCs w:val="26"/>
        </w:rPr>
      </w:pPr>
      <w:r>
        <w:rPr>
          <w:rFonts w:ascii="Times" w:eastAsia="Times" w:hAnsi="Times" w:cs="Times"/>
          <w:b/>
          <w:sz w:val="26"/>
          <w:szCs w:val="26"/>
        </w:rPr>
        <w:t xml:space="preserve">General comment: </w:t>
      </w:r>
    </w:p>
    <w:p w14:paraId="27FD59AA" w14:textId="77777777" w:rsidR="00CB4536" w:rsidRDefault="00CB4536" w:rsidP="00CB4536">
      <w:pPr>
        <w:spacing w:before="2" w:after="2"/>
        <w:rPr>
          <w:rFonts w:ascii="Times" w:eastAsia="Times" w:hAnsi="Times" w:cs="Times"/>
          <w:b/>
          <w:sz w:val="26"/>
          <w:szCs w:val="26"/>
        </w:rPr>
      </w:pPr>
    </w:p>
    <w:p w14:paraId="3D6589F4" w14:textId="77777777" w:rsidR="00CB4536" w:rsidRDefault="00CB4536" w:rsidP="00CB4536">
      <w:pPr>
        <w:spacing w:before="2" w:after="2"/>
        <w:rPr>
          <w:rFonts w:ascii="Times" w:eastAsia="Times" w:hAnsi="Times" w:cs="Times"/>
          <w:b/>
          <w:sz w:val="26"/>
          <w:szCs w:val="26"/>
        </w:rPr>
      </w:pPr>
    </w:p>
    <w:p w14:paraId="7B6A1C25" w14:textId="77777777" w:rsidR="00CB4536" w:rsidRDefault="00CB4536" w:rsidP="00CB4536">
      <w:pPr>
        <w:spacing w:before="2" w:after="2"/>
        <w:rPr>
          <w:rFonts w:ascii="Times" w:eastAsia="Times" w:hAnsi="Times" w:cs="Times"/>
          <w:b/>
          <w:sz w:val="26"/>
          <w:szCs w:val="26"/>
        </w:rPr>
      </w:pPr>
    </w:p>
    <w:p w14:paraId="30C6B4B9" w14:textId="77777777" w:rsidR="00CB4536" w:rsidRDefault="00CB4536" w:rsidP="00CB4536">
      <w:pPr>
        <w:spacing w:before="2" w:after="2"/>
        <w:rPr>
          <w:rFonts w:ascii="Times" w:eastAsia="Times" w:hAnsi="Times" w:cs="Times"/>
          <w:b/>
          <w:sz w:val="26"/>
          <w:szCs w:val="26"/>
        </w:rPr>
      </w:pPr>
    </w:p>
    <w:p w14:paraId="520FEBA8" w14:textId="77777777" w:rsidR="00CB4536" w:rsidRDefault="00CB4536" w:rsidP="00CB4536">
      <w:pPr>
        <w:spacing w:before="2" w:after="2"/>
        <w:rPr>
          <w:rFonts w:ascii="Times" w:eastAsia="Times" w:hAnsi="Times" w:cs="Times"/>
          <w:b/>
          <w:sz w:val="26"/>
          <w:szCs w:val="26"/>
        </w:rPr>
      </w:pPr>
    </w:p>
    <w:tbl>
      <w:tblPr>
        <w:tblW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
      </w:tblGrid>
      <w:tr w:rsidR="00CB4536" w14:paraId="21E681EB" w14:textId="77777777" w:rsidTr="002F5B81">
        <w:trPr>
          <w:trHeight w:val="861"/>
        </w:trPr>
        <w:tc>
          <w:tcPr>
            <w:tcW w:w="841" w:type="dxa"/>
          </w:tcPr>
          <w:p w14:paraId="47D06CB0" w14:textId="77777777" w:rsidR="00CB4536" w:rsidRDefault="00CB4536" w:rsidP="002F5B81">
            <w:pPr>
              <w:spacing w:before="2" w:after="2"/>
              <w:rPr>
                <w:rFonts w:ascii="Times" w:eastAsia="Times" w:hAnsi="Times" w:cs="Times"/>
                <w:b/>
                <w:sz w:val="26"/>
                <w:szCs w:val="26"/>
              </w:rPr>
            </w:pPr>
          </w:p>
        </w:tc>
      </w:tr>
    </w:tbl>
    <w:p w14:paraId="2312D004" w14:textId="77777777" w:rsidR="00CB4536" w:rsidRDefault="00CB4536" w:rsidP="00CB4536">
      <w:pPr>
        <w:spacing w:before="2" w:after="2"/>
        <w:rPr>
          <w:rFonts w:ascii="Times" w:eastAsia="Times" w:hAnsi="Times" w:cs="Times"/>
          <w:sz w:val="20"/>
          <w:szCs w:val="20"/>
        </w:rPr>
      </w:pPr>
      <w:r>
        <w:rPr>
          <w:rFonts w:ascii="Times" w:eastAsia="Times" w:hAnsi="Times" w:cs="Times"/>
          <w:b/>
          <w:sz w:val="26"/>
          <w:szCs w:val="26"/>
        </w:rPr>
        <w:t>Indicative grade:</w:t>
      </w:r>
    </w:p>
    <w:p w14:paraId="23C2F369" w14:textId="77777777" w:rsidR="00CB4536" w:rsidRDefault="00CB4536" w:rsidP="00CB4536">
      <w:pPr>
        <w:spacing w:before="2" w:after="2"/>
        <w:rPr>
          <w:rFonts w:ascii="Times" w:eastAsia="Times" w:hAnsi="Times" w:cs="Times"/>
          <w:sz w:val="20"/>
          <w:szCs w:val="20"/>
        </w:rPr>
      </w:pPr>
    </w:p>
    <w:p w14:paraId="0900C157" w14:textId="77777777" w:rsidR="00CB4536" w:rsidRDefault="00CB4536" w:rsidP="00CB4536">
      <w:pPr>
        <w:spacing w:before="2" w:after="2"/>
        <w:rPr>
          <w:rFonts w:ascii="Times" w:eastAsia="Times" w:hAnsi="Times" w:cs="Times"/>
          <w:sz w:val="20"/>
          <w:szCs w:val="20"/>
        </w:rPr>
      </w:pPr>
    </w:p>
    <w:p w14:paraId="7D05D0F0" w14:textId="77777777" w:rsidR="00CB4536" w:rsidRDefault="00CB4536" w:rsidP="00CB4536">
      <w:pPr>
        <w:spacing w:before="2" w:after="2"/>
        <w:rPr>
          <w:rFonts w:ascii="Times" w:eastAsia="Times" w:hAnsi="Times" w:cs="Times"/>
          <w:b/>
          <w:sz w:val="26"/>
          <w:szCs w:val="26"/>
        </w:rPr>
      </w:pPr>
      <w:r>
        <w:rPr>
          <w:rFonts w:ascii="Times" w:eastAsia="Times" w:hAnsi="Times" w:cs="Times"/>
          <w:b/>
          <w:sz w:val="26"/>
          <w:szCs w:val="26"/>
        </w:rPr>
        <w:t xml:space="preserve">Tutor: __________________________________ </w:t>
      </w:r>
    </w:p>
    <w:p w14:paraId="04C68098" w14:textId="77777777" w:rsidR="007E211E" w:rsidRDefault="007E211E" w:rsidP="00CB4536">
      <w:pPr>
        <w:spacing w:before="2" w:after="2"/>
        <w:rPr>
          <w:rFonts w:ascii="Times" w:eastAsia="Times" w:hAnsi="Times" w:cs="Times"/>
          <w:b/>
          <w:sz w:val="26"/>
          <w:szCs w:val="26"/>
        </w:rPr>
      </w:pPr>
    </w:p>
    <w:p w14:paraId="76BAA28C" w14:textId="77777777" w:rsidR="007E211E" w:rsidRDefault="007E211E" w:rsidP="00CB4536">
      <w:pPr>
        <w:spacing w:before="2" w:after="2"/>
        <w:rPr>
          <w:rFonts w:ascii="Times" w:eastAsia="Times" w:hAnsi="Times" w:cs="Times"/>
          <w:b/>
          <w:sz w:val="26"/>
          <w:szCs w:val="26"/>
        </w:rPr>
      </w:pPr>
    </w:p>
    <w:p w14:paraId="04C7792A" w14:textId="77777777" w:rsidR="007E211E" w:rsidRDefault="007E211E" w:rsidP="00CB4536">
      <w:pPr>
        <w:spacing w:before="2" w:after="2"/>
        <w:rPr>
          <w:rFonts w:ascii="Times" w:eastAsia="Times" w:hAnsi="Times" w:cs="Times"/>
          <w:b/>
          <w:sz w:val="26"/>
          <w:szCs w:val="26"/>
        </w:rPr>
      </w:pPr>
    </w:p>
    <w:p w14:paraId="22DEB2B3" w14:textId="77777777" w:rsidR="007E211E" w:rsidRDefault="007E211E" w:rsidP="00CB4536">
      <w:pPr>
        <w:spacing w:before="2" w:after="2"/>
        <w:rPr>
          <w:rFonts w:ascii="Times" w:eastAsia="Times" w:hAnsi="Times" w:cs="Times"/>
          <w:b/>
          <w:sz w:val="26"/>
          <w:szCs w:val="26"/>
        </w:rPr>
      </w:pPr>
    </w:p>
    <w:p w14:paraId="1861C5D3" w14:textId="77777777" w:rsidR="007E211E" w:rsidRDefault="007E211E" w:rsidP="00CB4536">
      <w:pPr>
        <w:spacing w:before="2" w:after="2"/>
        <w:rPr>
          <w:rFonts w:ascii="Times" w:eastAsia="Times" w:hAnsi="Times" w:cs="Times"/>
          <w:b/>
          <w:sz w:val="26"/>
          <w:szCs w:val="26"/>
        </w:rPr>
      </w:pPr>
    </w:p>
    <w:bookmarkStart w:id="0" w:name="_Toc122035417" w:displacedByCustomXml="next"/>
    <w:sdt>
      <w:sdtPr>
        <w:rPr>
          <w:rFonts w:asciiTheme="minorHAnsi" w:eastAsiaTheme="minorHAnsi" w:hAnsiTheme="minorHAnsi" w:cstheme="minorBidi"/>
          <w:b/>
          <w:bCs/>
          <w:color w:val="auto"/>
          <w:sz w:val="24"/>
          <w:szCs w:val="24"/>
          <w:lang w:val="en-GB"/>
        </w:rPr>
        <w:id w:val="1471395327"/>
        <w:docPartObj>
          <w:docPartGallery w:val="Table of Contents"/>
          <w:docPartUnique/>
        </w:docPartObj>
      </w:sdtPr>
      <w:sdtEndPr>
        <w:rPr>
          <w:b w:val="0"/>
          <w:bCs w:val="0"/>
          <w:noProof/>
        </w:rPr>
      </w:sdtEndPr>
      <w:sdtContent>
        <w:p w14:paraId="261B6D96" w14:textId="7BE0FADD" w:rsidR="00CB4536" w:rsidRPr="00D322C7" w:rsidRDefault="00CB4536" w:rsidP="00012315">
          <w:pPr>
            <w:pStyle w:val="TOCHeading"/>
            <w:rPr>
              <w:rStyle w:val="Heading1Char"/>
            </w:rPr>
          </w:pPr>
          <w:r w:rsidRPr="00D322C7">
            <w:rPr>
              <w:rStyle w:val="Heading1Char"/>
            </w:rPr>
            <w:t>Table of Contents</w:t>
          </w:r>
          <w:r w:rsidR="002047AD">
            <w:rPr>
              <w:rStyle w:val="Heading1Char"/>
            </w:rPr>
            <w:t>:</w:t>
          </w:r>
        </w:p>
        <w:p w14:paraId="28A9F82C" w14:textId="77777777" w:rsidR="007E211E" w:rsidRPr="007E211E" w:rsidRDefault="007E211E" w:rsidP="007E211E">
          <w:pPr>
            <w:rPr>
              <w:lang w:val="en-US"/>
            </w:rPr>
          </w:pPr>
        </w:p>
        <w:p w14:paraId="2A7E69E8" w14:textId="2B4E847D" w:rsidR="00146CED" w:rsidRDefault="002047AD">
          <w:pPr>
            <w:pStyle w:val="TOC1"/>
            <w:tabs>
              <w:tab w:val="right" w:leader="dot" w:pos="9016"/>
            </w:tabs>
            <w:rPr>
              <w:rFonts w:eastAsiaTheme="minorEastAsia" w:cstheme="minorBidi"/>
              <w:b w:val="0"/>
              <w:bCs w:val="0"/>
              <w:i w:val="0"/>
              <w:iCs w:val="0"/>
              <w:noProof/>
              <w:lang w:val="en-IE" w:eastAsia="en-GB"/>
            </w:rPr>
          </w:pPr>
          <w:r>
            <w:rPr>
              <w:i w:val="0"/>
              <w:iCs w:val="0"/>
            </w:rPr>
            <w:fldChar w:fldCharType="begin"/>
          </w:r>
          <w:r>
            <w:rPr>
              <w:i w:val="0"/>
              <w:iCs w:val="0"/>
            </w:rPr>
            <w:instrText xml:space="preserve"> TOC \o "1-1" \h \z \u </w:instrText>
          </w:r>
          <w:r>
            <w:rPr>
              <w:i w:val="0"/>
              <w:iCs w:val="0"/>
            </w:rPr>
            <w:fldChar w:fldCharType="separate"/>
          </w:r>
          <w:hyperlink w:anchor="_Toc130924345" w:history="1">
            <w:r w:rsidR="00146CED" w:rsidRPr="006225BC">
              <w:rPr>
                <w:rStyle w:val="Hyperlink"/>
                <w:noProof/>
              </w:rPr>
              <w:t>Table of Figures:</w:t>
            </w:r>
            <w:r w:rsidR="00146CED">
              <w:rPr>
                <w:noProof/>
                <w:webHidden/>
              </w:rPr>
              <w:tab/>
            </w:r>
            <w:r w:rsidR="00146CED">
              <w:rPr>
                <w:noProof/>
                <w:webHidden/>
              </w:rPr>
              <w:fldChar w:fldCharType="begin"/>
            </w:r>
            <w:r w:rsidR="00146CED">
              <w:rPr>
                <w:noProof/>
                <w:webHidden/>
              </w:rPr>
              <w:instrText xml:space="preserve"> PAGEREF _Toc130924345 \h </w:instrText>
            </w:r>
            <w:r w:rsidR="00146CED">
              <w:rPr>
                <w:noProof/>
                <w:webHidden/>
              </w:rPr>
            </w:r>
            <w:r w:rsidR="00146CED">
              <w:rPr>
                <w:noProof/>
                <w:webHidden/>
              </w:rPr>
              <w:fldChar w:fldCharType="separate"/>
            </w:r>
            <w:r w:rsidR="00146CED">
              <w:rPr>
                <w:noProof/>
                <w:webHidden/>
              </w:rPr>
              <w:t>3</w:t>
            </w:r>
            <w:r w:rsidR="00146CED">
              <w:rPr>
                <w:noProof/>
                <w:webHidden/>
              </w:rPr>
              <w:fldChar w:fldCharType="end"/>
            </w:r>
          </w:hyperlink>
        </w:p>
        <w:p w14:paraId="4EB1BD5A" w14:textId="0B5EAE68" w:rsidR="00146CED" w:rsidRDefault="00DC141F">
          <w:pPr>
            <w:pStyle w:val="TOC1"/>
            <w:tabs>
              <w:tab w:val="right" w:leader="dot" w:pos="9016"/>
            </w:tabs>
            <w:rPr>
              <w:rFonts w:eastAsiaTheme="minorEastAsia" w:cstheme="minorBidi"/>
              <w:b w:val="0"/>
              <w:bCs w:val="0"/>
              <w:i w:val="0"/>
              <w:iCs w:val="0"/>
              <w:noProof/>
              <w:lang w:val="en-IE" w:eastAsia="en-GB"/>
            </w:rPr>
          </w:pPr>
          <w:hyperlink w:anchor="_Toc130924346" w:history="1">
            <w:r w:rsidR="00146CED" w:rsidRPr="006225BC">
              <w:rPr>
                <w:rStyle w:val="Hyperlink"/>
                <w:noProof/>
              </w:rPr>
              <w:t>Opening Paragraph:</w:t>
            </w:r>
            <w:r w:rsidR="00146CED">
              <w:rPr>
                <w:noProof/>
                <w:webHidden/>
              </w:rPr>
              <w:tab/>
            </w:r>
            <w:r w:rsidR="00146CED">
              <w:rPr>
                <w:noProof/>
                <w:webHidden/>
              </w:rPr>
              <w:fldChar w:fldCharType="begin"/>
            </w:r>
            <w:r w:rsidR="00146CED">
              <w:rPr>
                <w:noProof/>
                <w:webHidden/>
              </w:rPr>
              <w:instrText xml:space="preserve"> PAGEREF _Toc130924346 \h </w:instrText>
            </w:r>
            <w:r w:rsidR="00146CED">
              <w:rPr>
                <w:noProof/>
                <w:webHidden/>
              </w:rPr>
            </w:r>
            <w:r w:rsidR="00146CED">
              <w:rPr>
                <w:noProof/>
                <w:webHidden/>
              </w:rPr>
              <w:fldChar w:fldCharType="separate"/>
            </w:r>
            <w:r w:rsidR="00146CED">
              <w:rPr>
                <w:noProof/>
                <w:webHidden/>
              </w:rPr>
              <w:t>4</w:t>
            </w:r>
            <w:r w:rsidR="00146CED">
              <w:rPr>
                <w:noProof/>
                <w:webHidden/>
              </w:rPr>
              <w:fldChar w:fldCharType="end"/>
            </w:r>
          </w:hyperlink>
        </w:p>
        <w:p w14:paraId="13B9F7E5" w14:textId="6112740C" w:rsidR="00146CED" w:rsidRDefault="00DC141F">
          <w:pPr>
            <w:pStyle w:val="TOC1"/>
            <w:tabs>
              <w:tab w:val="right" w:leader="dot" w:pos="9016"/>
            </w:tabs>
            <w:rPr>
              <w:rFonts w:eastAsiaTheme="minorEastAsia" w:cstheme="minorBidi"/>
              <w:b w:val="0"/>
              <w:bCs w:val="0"/>
              <w:i w:val="0"/>
              <w:iCs w:val="0"/>
              <w:noProof/>
              <w:lang w:val="en-IE" w:eastAsia="en-GB"/>
            </w:rPr>
          </w:pPr>
          <w:hyperlink w:anchor="_Toc130924347" w:history="1">
            <w:r w:rsidR="00146CED" w:rsidRPr="006225BC">
              <w:rPr>
                <w:rStyle w:val="Hyperlink"/>
                <w:noProof/>
              </w:rPr>
              <w:t>Main Paragraph:</w:t>
            </w:r>
            <w:r w:rsidR="00146CED">
              <w:rPr>
                <w:noProof/>
                <w:webHidden/>
              </w:rPr>
              <w:tab/>
            </w:r>
            <w:r w:rsidR="00146CED">
              <w:rPr>
                <w:noProof/>
                <w:webHidden/>
              </w:rPr>
              <w:fldChar w:fldCharType="begin"/>
            </w:r>
            <w:r w:rsidR="00146CED">
              <w:rPr>
                <w:noProof/>
                <w:webHidden/>
              </w:rPr>
              <w:instrText xml:space="preserve"> PAGEREF _Toc130924347 \h </w:instrText>
            </w:r>
            <w:r w:rsidR="00146CED">
              <w:rPr>
                <w:noProof/>
                <w:webHidden/>
              </w:rPr>
            </w:r>
            <w:r w:rsidR="00146CED">
              <w:rPr>
                <w:noProof/>
                <w:webHidden/>
              </w:rPr>
              <w:fldChar w:fldCharType="separate"/>
            </w:r>
            <w:r w:rsidR="00146CED">
              <w:rPr>
                <w:noProof/>
                <w:webHidden/>
              </w:rPr>
              <w:t>7</w:t>
            </w:r>
            <w:r w:rsidR="00146CED">
              <w:rPr>
                <w:noProof/>
                <w:webHidden/>
              </w:rPr>
              <w:fldChar w:fldCharType="end"/>
            </w:r>
          </w:hyperlink>
        </w:p>
        <w:p w14:paraId="6067C9A2" w14:textId="43AFB4AE" w:rsidR="00146CED" w:rsidRDefault="00DC141F">
          <w:pPr>
            <w:pStyle w:val="TOC1"/>
            <w:tabs>
              <w:tab w:val="right" w:leader="dot" w:pos="9016"/>
            </w:tabs>
            <w:rPr>
              <w:rFonts w:eastAsiaTheme="minorEastAsia" w:cstheme="minorBidi"/>
              <w:b w:val="0"/>
              <w:bCs w:val="0"/>
              <w:i w:val="0"/>
              <w:iCs w:val="0"/>
              <w:noProof/>
              <w:lang w:val="en-IE" w:eastAsia="en-GB"/>
            </w:rPr>
          </w:pPr>
          <w:hyperlink w:anchor="_Toc130924348" w:history="1">
            <w:r w:rsidR="00146CED" w:rsidRPr="006225BC">
              <w:rPr>
                <w:rStyle w:val="Hyperlink"/>
                <w:noProof/>
              </w:rPr>
              <w:t>Main Paragraph 2:</w:t>
            </w:r>
            <w:r w:rsidR="00146CED">
              <w:rPr>
                <w:noProof/>
                <w:webHidden/>
              </w:rPr>
              <w:tab/>
            </w:r>
            <w:r w:rsidR="00146CED">
              <w:rPr>
                <w:noProof/>
                <w:webHidden/>
              </w:rPr>
              <w:fldChar w:fldCharType="begin"/>
            </w:r>
            <w:r w:rsidR="00146CED">
              <w:rPr>
                <w:noProof/>
                <w:webHidden/>
              </w:rPr>
              <w:instrText xml:space="preserve"> PAGEREF _Toc130924348 \h </w:instrText>
            </w:r>
            <w:r w:rsidR="00146CED">
              <w:rPr>
                <w:noProof/>
                <w:webHidden/>
              </w:rPr>
            </w:r>
            <w:r w:rsidR="00146CED">
              <w:rPr>
                <w:noProof/>
                <w:webHidden/>
              </w:rPr>
              <w:fldChar w:fldCharType="separate"/>
            </w:r>
            <w:r w:rsidR="00146CED">
              <w:rPr>
                <w:noProof/>
                <w:webHidden/>
              </w:rPr>
              <w:t>10</w:t>
            </w:r>
            <w:r w:rsidR="00146CED">
              <w:rPr>
                <w:noProof/>
                <w:webHidden/>
              </w:rPr>
              <w:fldChar w:fldCharType="end"/>
            </w:r>
          </w:hyperlink>
        </w:p>
        <w:p w14:paraId="08AF2399" w14:textId="4F928613" w:rsidR="00146CED" w:rsidRDefault="00DC141F">
          <w:pPr>
            <w:pStyle w:val="TOC1"/>
            <w:tabs>
              <w:tab w:val="right" w:leader="dot" w:pos="9016"/>
            </w:tabs>
            <w:rPr>
              <w:rFonts w:eastAsiaTheme="minorEastAsia" w:cstheme="minorBidi"/>
              <w:b w:val="0"/>
              <w:bCs w:val="0"/>
              <w:i w:val="0"/>
              <w:iCs w:val="0"/>
              <w:noProof/>
              <w:lang w:val="en-IE" w:eastAsia="en-GB"/>
            </w:rPr>
          </w:pPr>
          <w:hyperlink w:anchor="_Toc130924349" w:history="1">
            <w:r w:rsidR="00146CED" w:rsidRPr="006225BC">
              <w:rPr>
                <w:rStyle w:val="Hyperlink"/>
                <w:noProof/>
              </w:rPr>
              <w:t>Final Paragraph:</w:t>
            </w:r>
            <w:r w:rsidR="00146CED">
              <w:rPr>
                <w:noProof/>
                <w:webHidden/>
              </w:rPr>
              <w:tab/>
            </w:r>
            <w:r w:rsidR="00146CED">
              <w:rPr>
                <w:noProof/>
                <w:webHidden/>
              </w:rPr>
              <w:fldChar w:fldCharType="begin"/>
            </w:r>
            <w:r w:rsidR="00146CED">
              <w:rPr>
                <w:noProof/>
                <w:webHidden/>
              </w:rPr>
              <w:instrText xml:space="preserve"> PAGEREF _Toc130924349 \h </w:instrText>
            </w:r>
            <w:r w:rsidR="00146CED">
              <w:rPr>
                <w:noProof/>
                <w:webHidden/>
              </w:rPr>
            </w:r>
            <w:r w:rsidR="00146CED">
              <w:rPr>
                <w:noProof/>
                <w:webHidden/>
              </w:rPr>
              <w:fldChar w:fldCharType="separate"/>
            </w:r>
            <w:r w:rsidR="00146CED">
              <w:rPr>
                <w:noProof/>
                <w:webHidden/>
              </w:rPr>
              <w:t>13</w:t>
            </w:r>
            <w:r w:rsidR="00146CED">
              <w:rPr>
                <w:noProof/>
                <w:webHidden/>
              </w:rPr>
              <w:fldChar w:fldCharType="end"/>
            </w:r>
          </w:hyperlink>
        </w:p>
        <w:p w14:paraId="41F54C98" w14:textId="7B4D1F51" w:rsidR="00146CED" w:rsidRDefault="00DC141F">
          <w:pPr>
            <w:pStyle w:val="TOC1"/>
            <w:tabs>
              <w:tab w:val="right" w:leader="dot" w:pos="9016"/>
            </w:tabs>
            <w:rPr>
              <w:rFonts w:eastAsiaTheme="minorEastAsia" w:cstheme="minorBidi"/>
              <w:b w:val="0"/>
              <w:bCs w:val="0"/>
              <w:i w:val="0"/>
              <w:iCs w:val="0"/>
              <w:noProof/>
              <w:lang w:val="en-IE" w:eastAsia="en-GB"/>
            </w:rPr>
          </w:pPr>
          <w:hyperlink w:anchor="_Toc130924350" w:history="1">
            <w:r w:rsidR="00146CED" w:rsidRPr="006225BC">
              <w:rPr>
                <w:rStyle w:val="Hyperlink"/>
                <w:noProof/>
              </w:rPr>
              <w:t>Bibliography:</w:t>
            </w:r>
            <w:r w:rsidR="00146CED">
              <w:rPr>
                <w:noProof/>
                <w:webHidden/>
              </w:rPr>
              <w:tab/>
            </w:r>
            <w:r w:rsidR="00146CED">
              <w:rPr>
                <w:noProof/>
                <w:webHidden/>
              </w:rPr>
              <w:fldChar w:fldCharType="begin"/>
            </w:r>
            <w:r w:rsidR="00146CED">
              <w:rPr>
                <w:noProof/>
                <w:webHidden/>
              </w:rPr>
              <w:instrText xml:space="preserve"> PAGEREF _Toc130924350 \h </w:instrText>
            </w:r>
            <w:r w:rsidR="00146CED">
              <w:rPr>
                <w:noProof/>
                <w:webHidden/>
              </w:rPr>
            </w:r>
            <w:r w:rsidR="00146CED">
              <w:rPr>
                <w:noProof/>
                <w:webHidden/>
              </w:rPr>
              <w:fldChar w:fldCharType="separate"/>
            </w:r>
            <w:r w:rsidR="00146CED">
              <w:rPr>
                <w:noProof/>
                <w:webHidden/>
              </w:rPr>
              <w:t>15</w:t>
            </w:r>
            <w:r w:rsidR="00146CED">
              <w:rPr>
                <w:noProof/>
                <w:webHidden/>
              </w:rPr>
              <w:fldChar w:fldCharType="end"/>
            </w:r>
          </w:hyperlink>
        </w:p>
        <w:p w14:paraId="0547D1D7" w14:textId="7A883CE8" w:rsidR="00CB4536" w:rsidRDefault="002047AD">
          <w:r>
            <w:rPr>
              <w:rFonts w:cstheme="minorHAnsi"/>
              <w:i/>
              <w:iCs/>
            </w:rPr>
            <w:fldChar w:fldCharType="end"/>
          </w:r>
        </w:p>
      </w:sdtContent>
    </w:sdt>
    <w:p w14:paraId="35769710" w14:textId="77777777" w:rsidR="00CB4536" w:rsidRDefault="00CB4536" w:rsidP="00012315">
      <w:pPr>
        <w:pStyle w:val="Heading1"/>
      </w:pPr>
    </w:p>
    <w:bookmarkEnd w:id="0"/>
    <w:p w14:paraId="6D23FA51" w14:textId="52189131" w:rsidR="00043204" w:rsidRDefault="00EA18D0">
      <w:pPr>
        <w:rPr>
          <w:rFonts w:ascii="Times New Roman" w:hAnsi="Times New Roman" w:cs="Times New Roman"/>
        </w:rPr>
      </w:pPr>
      <w:r>
        <w:rPr>
          <w:rFonts w:ascii="Times New Roman" w:hAnsi="Times New Roman" w:cs="Times New Roman"/>
        </w:rPr>
        <w:br w:type="page"/>
      </w:r>
    </w:p>
    <w:p w14:paraId="06071DAF" w14:textId="77777777" w:rsidR="002541A5" w:rsidRDefault="002541A5" w:rsidP="002541A5">
      <w:pPr>
        <w:pStyle w:val="Heading1"/>
      </w:pPr>
    </w:p>
    <w:p w14:paraId="5DD88879" w14:textId="77777777" w:rsidR="002541A5" w:rsidRDefault="002541A5" w:rsidP="002541A5">
      <w:pPr>
        <w:pStyle w:val="Heading1"/>
      </w:pPr>
    </w:p>
    <w:p w14:paraId="124FF854" w14:textId="77777777" w:rsidR="002541A5" w:rsidRDefault="002541A5" w:rsidP="002541A5">
      <w:pPr>
        <w:pStyle w:val="Heading1"/>
      </w:pPr>
    </w:p>
    <w:p w14:paraId="26CC8270" w14:textId="77777777" w:rsidR="002541A5" w:rsidRDefault="002541A5" w:rsidP="002541A5">
      <w:pPr>
        <w:pStyle w:val="Heading1"/>
      </w:pPr>
    </w:p>
    <w:p w14:paraId="4AD92016" w14:textId="77777777" w:rsidR="002541A5" w:rsidRDefault="002541A5" w:rsidP="002541A5">
      <w:pPr>
        <w:pStyle w:val="Heading1"/>
      </w:pPr>
    </w:p>
    <w:p w14:paraId="474626AE" w14:textId="77777777" w:rsidR="002541A5" w:rsidRDefault="002541A5" w:rsidP="002541A5">
      <w:pPr>
        <w:pStyle w:val="Heading1"/>
      </w:pPr>
    </w:p>
    <w:p w14:paraId="58BC5C51" w14:textId="77777777" w:rsidR="002541A5" w:rsidRDefault="002541A5" w:rsidP="002541A5">
      <w:pPr>
        <w:pStyle w:val="Heading1"/>
      </w:pPr>
    </w:p>
    <w:p w14:paraId="0AD66CDE" w14:textId="77777777" w:rsidR="002541A5" w:rsidRDefault="002541A5" w:rsidP="002541A5">
      <w:pPr>
        <w:pStyle w:val="Heading1"/>
      </w:pPr>
    </w:p>
    <w:p w14:paraId="3C204718" w14:textId="4D2E78A0" w:rsidR="002541A5" w:rsidRDefault="002541A5" w:rsidP="002541A5">
      <w:pPr>
        <w:pStyle w:val="Heading1"/>
      </w:pPr>
      <w:bookmarkStart w:id="1" w:name="_Toc130924345"/>
      <w:r>
        <w:t>Table of Figures:</w:t>
      </w:r>
      <w:bookmarkEnd w:id="1"/>
    </w:p>
    <w:p w14:paraId="64C75D3D" w14:textId="77777777" w:rsidR="002541A5" w:rsidRDefault="002541A5">
      <w:pPr>
        <w:pStyle w:val="TableofFigures"/>
        <w:tabs>
          <w:tab w:val="right" w:leader="dot" w:pos="9016"/>
        </w:tabs>
        <w:rPr>
          <w:rFonts w:ascii="Times New Roman" w:hAnsi="Times New Roman" w:cs="Times New Roman"/>
        </w:rPr>
      </w:pPr>
    </w:p>
    <w:p w14:paraId="286FE167" w14:textId="73253B6C" w:rsidR="00146CED" w:rsidRDefault="00091712">
      <w:pPr>
        <w:pStyle w:val="TableofFigures"/>
        <w:tabs>
          <w:tab w:val="right" w:leader="dot" w:pos="9016"/>
        </w:tabs>
        <w:rPr>
          <w:rFonts w:eastAsiaTheme="minorEastAsia"/>
          <w:noProof/>
          <w:lang w:val="en-IE" w:eastAsia="en-GB"/>
        </w:rPr>
      </w:pPr>
      <w:r>
        <w:rPr>
          <w:rFonts w:ascii="Times New Roman" w:hAnsi="Times New Roman" w:cs="Times New Roman"/>
        </w:rPr>
        <w:fldChar w:fldCharType="begin"/>
      </w:r>
      <w:r>
        <w:rPr>
          <w:rFonts w:ascii="Times New Roman" w:hAnsi="Times New Roman" w:cs="Times New Roman"/>
        </w:rPr>
        <w:instrText xml:space="preserve"> TOC \h \z \t "Heading 2" \c </w:instrText>
      </w:r>
      <w:r>
        <w:rPr>
          <w:rFonts w:ascii="Times New Roman" w:hAnsi="Times New Roman" w:cs="Times New Roman"/>
        </w:rPr>
        <w:fldChar w:fldCharType="separate"/>
      </w:r>
      <w:hyperlink w:anchor="_Toc130924406" w:history="1">
        <w:r w:rsidR="00146CED" w:rsidRPr="00C203C3">
          <w:rPr>
            <w:rStyle w:val="Hyperlink"/>
            <w:noProof/>
          </w:rPr>
          <w:t>Figure 1</w:t>
        </w:r>
        <w:r w:rsidR="00146CED">
          <w:rPr>
            <w:noProof/>
            <w:webHidden/>
          </w:rPr>
          <w:tab/>
        </w:r>
        <w:r w:rsidR="00146CED">
          <w:rPr>
            <w:noProof/>
            <w:webHidden/>
          </w:rPr>
          <w:fldChar w:fldCharType="begin"/>
        </w:r>
        <w:r w:rsidR="00146CED">
          <w:rPr>
            <w:noProof/>
            <w:webHidden/>
          </w:rPr>
          <w:instrText xml:space="preserve"> PAGEREF _Toc130924406 \h </w:instrText>
        </w:r>
        <w:r w:rsidR="00146CED">
          <w:rPr>
            <w:noProof/>
            <w:webHidden/>
          </w:rPr>
        </w:r>
        <w:r w:rsidR="00146CED">
          <w:rPr>
            <w:noProof/>
            <w:webHidden/>
          </w:rPr>
          <w:fldChar w:fldCharType="separate"/>
        </w:r>
        <w:r w:rsidR="00146CED">
          <w:rPr>
            <w:noProof/>
            <w:webHidden/>
          </w:rPr>
          <w:t>17</w:t>
        </w:r>
        <w:r w:rsidR="00146CED">
          <w:rPr>
            <w:noProof/>
            <w:webHidden/>
          </w:rPr>
          <w:fldChar w:fldCharType="end"/>
        </w:r>
      </w:hyperlink>
    </w:p>
    <w:p w14:paraId="672701C2" w14:textId="78B5A673" w:rsidR="00146CED" w:rsidRDefault="00DC141F">
      <w:pPr>
        <w:pStyle w:val="TableofFigures"/>
        <w:tabs>
          <w:tab w:val="right" w:leader="dot" w:pos="9016"/>
        </w:tabs>
        <w:rPr>
          <w:rFonts w:eastAsiaTheme="minorEastAsia"/>
          <w:noProof/>
          <w:lang w:val="en-IE" w:eastAsia="en-GB"/>
        </w:rPr>
      </w:pPr>
      <w:hyperlink w:anchor="_Toc130924407" w:history="1">
        <w:r w:rsidR="00146CED" w:rsidRPr="00C203C3">
          <w:rPr>
            <w:rStyle w:val="Hyperlink"/>
            <w:noProof/>
          </w:rPr>
          <w:t>Figure 2</w:t>
        </w:r>
        <w:r w:rsidR="00146CED">
          <w:rPr>
            <w:noProof/>
            <w:webHidden/>
          </w:rPr>
          <w:tab/>
        </w:r>
        <w:r w:rsidR="00146CED">
          <w:rPr>
            <w:noProof/>
            <w:webHidden/>
          </w:rPr>
          <w:fldChar w:fldCharType="begin"/>
        </w:r>
        <w:r w:rsidR="00146CED">
          <w:rPr>
            <w:noProof/>
            <w:webHidden/>
          </w:rPr>
          <w:instrText xml:space="preserve"> PAGEREF _Toc130924407 \h </w:instrText>
        </w:r>
        <w:r w:rsidR="00146CED">
          <w:rPr>
            <w:noProof/>
            <w:webHidden/>
          </w:rPr>
        </w:r>
        <w:r w:rsidR="00146CED">
          <w:rPr>
            <w:noProof/>
            <w:webHidden/>
          </w:rPr>
          <w:fldChar w:fldCharType="separate"/>
        </w:r>
        <w:r w:rsidR="00146CED">
          <w:rPr>
            <w:noProof/>
            <w:webHidden/>
          </w:rPr>
          <w:t>18</w:t>
        </w:r>
        <w:r w:rsidR="00146CED">
          <w:rPr>
            <w:noProof/>
            <w:webHidden/>
          </w:rPr>
          <w:fldChar w:fldCharType="end"/>
        </w:r>
      </w:hyperlink>
    </w:p>
    <w:p w14:paraId="5E7B6B68" w14:textId="6A99B66E" w:rsidR="00146CED" w:rsidRDefault="00DC141F">
      <w:pPr>
        <w:pStyle w:val="TableofFigures"/>
        <w:tabs>
          <w:tab w:val="right" w:leader="dot" w:pos="9016"/>
        </w:tabs>
        <w:rPr>
          <w:rFonts w:eastAsiaTheme="minorEastAsia"/>
          <w:noProof/>
          <w:lang w:val="en-IE" w:eastAsia="en-GB"/>
        </w:rPr>
      </w:pPr>
      <w:hyperlink w:anchor="_Toc130924408" w:history="1">
        <w:r w:rsidR="00146CED" w:rsidRPr="00C203C3">
          <w:rPr>
            <w:rStyle w:val="Hyperlink"/>
            <w:rFonts w:eastAsia="Times New Roman"/>
            <w:noProof/>
            <w:lang w:val="en-IE" w:eastAsia="en-GB"/>
          </w:rPr>
          <w:t>Figure 3</w:t>
        </w:r>
        <w:r w:rsidR="00146CED">
          <w:rPr>
            <w:noProof/>
            <w:webHidden/>
          </w:rPr>
          <w:tab/>
        </w:r>
        <w:r w:rsidR="00146CED">
          <w:rPr>
            <w:noProof/>
            <w:webHidden/>
          </w:rPr>
          <w:fldChar w:fldCharType="begin"/>
        </w:r>
        <w:r w:rsidR="00146CED">
          <w:rPr>
            <w:noProof/>
            <w:webHidden/>
          </w:rPr>
          <w:instrText xml:space="preserve"> PAGEREF _Toc130924408 \h </w:instrText>
        </w:r>
        <w:r w:rsidR="00146CED">
          <w:rPr>
            <w:noProof/>
            <w:webHidden/>
          </w:rPr>
        </w:r>
        <w:r w:rsidR="00146CED">
          <w:rPr>
            <w:noProof/>
            <w:webHidden/>
          </w:rPr>
          <w:fldChar w:fldCharType="separate"/>
        </w:r>
        <w:r w:rsidR="00146CED">
          <w:rPr>
            <w:noProof/>
            <w:webHidden/>
          </w:rPr>
          <w:t>18</w:t>
        </w:r>
        <w:r w:rsidR="00146CED">
          <w:rPr>
            <w:noProof/>
            <w:webHidden/>
          </w:rPr>
          <w:fldChar w:fldCharType="end"/>
        </w:r>
      </w:hyperlink>
    </w:p>
    <w:p w14:paraId="3FD45F41" w14:textId="1ACD1407" w:rsidR="00146CED" w:rsidRDefault="00DC141F">
      <w:pPr>
        <w:pStyle w:val="TableofFigures"/>
        <w:tabs>
          <w:tab w:val="right" w:leader="dot" w:pos="9016"/>
        </w:tabs>
        <w:rPr>
          <w:rFonts w:eastAsiaTheme="minorEastAsia"/>
          <w:noProof/>
          <w:lang w:val="en-IE" w:eastAsia="en-GB"/>
        </w:rPr>
      </w:pPr>
      <w:hyperlink w:anchor="_Toc130924409" w:history="1">
        <w:r w:rsidR="00146CED" w:rsidRPr="00C203C3">
          <w:rPr>
            <w:rStyle w:val="Hyperlink"/>
            <w:noProof/>
          </w:rPr>
          <w:t>Figure 4</w:t>
        </w:r>
        <w:r w:rsidR="00146CED">
          <w:rPr>
            <w:noProof/>
            <w:webHidden/>
          </w:rPr>
          <w:tab/>
        </w:r>
        <w:r w:rsidR="00146CED">
          <w:rPr>
            <w:noProof/>
            <w:webHidden/>
          </w:rPr>
          <w:fldChar w:fldCharType="begin"/>
        </w:r>
        <w:r w:rsidR="00146CED">
          <w:rPr>
            <w:noProof/>
            <w:webHidden/>
          </w:rPr>
          <w:instrText xml:space="preserve"> PAGEREF _Toc130924409 \h </w:instrText>
        </w:r>
        <w:r w:rsidR="00146CED">
          <w:rPr>
            <w:noProof/>
            <w:webHidden/>
          </w:rPr>
        </w:r>
        <w:r w:rsidR="00146CED">
          <w:rPr>
            <w:noProof/>
            <w:webHidden/>
          </w:rPr>
          <w:fldChar w:fldCharType="separate"/>
        </w:r>
        <w:r w:rsidR="00146CED">
          <w:rPr>
            <w:noProof/>
            <w:webHidden/>
          </w:rPr>
          <w:t>19</w:t>
        </w:r>
        <w:r w:rsidR="00146CED">
          <w:rPr>
            <w:noProof/>
            <w:webHidden/>
          </w:rPr>
          <w:fldChar w:fldCharType="end"/>
        </w:r>
      </w:hyperlink>
    </w:p>
    <w:p w14:paraId="1386EBD5" w14:textId="51571EB9" w:rsidR="00043204" w:rsidRDefault="00091712">
      <w:pPr>
        <w:rPr>
          <w:rFonts w:ascii="Times New Roman" w:hAnsi="Times New Roman" w:cs="Times New Roman"/>
        </w:rPr>
      </w:pPr>
      <w:r>
        <w:rPr>
          <w:rFonts w:ascii="Times New Roman" w:hAnsi="Times New Roman" w:cs="Times New Roman"/>
        </w:rPr>
        <w:fldChar w:fldCharType="end"/>
      </w:r>
    </w:p>
    <w:p w14:paraId="7EF68350" w14:textId="3EB88532" w:rsidR="00CC4C73" w:rsidRDefault="00CC4C73">
      <w:pPr>
        <w:rPr>
          <w:rFonts w:ascii="Times New Roman" w:eastAsiaTheme="majorEastAsia" w:hAnsi="Times New Roman" w:cs="Times New Roman"/>
          <w:color w:val="2F5496" w:themeColor="accent1" w:themeShade="BF"/>
          <w:sz w:val="32"/>
          <w:szCs w:val="32"/>
        </w:rPr>
      </w:pPr>
      <w:r>
        <w:rPr>
          <w:rFonts w:ascii="Times New Roman" w:eastAsiaTheme="majorEastAsia" w:hAnsi="Times New Roman" w:cs="Times New Roman"/>
          <w:color w:val="2F5496" w:themeColor="accent1" w:themeShade="BF"/>
          <w:sz w:val="32"/>
          <w:szCs w:val="32"/>
        </w:rPr>
        <w:br w:type="page"/>
      </w:r>
    </w:p>
    <w:p w14:paraId="47DAA256" w14:textId="77777777" w:rsidR="00EA18D0" w:rsidRDefault="00EA18D0">
      <w:pPr>
        <w:rPr>
          <w:rFonts w:ascii="Times New Roman" w:eastAsiaTheme="majorEastAsia" w:hAnsi="Times New Roman" w:cs="Times New Roman"/>
          <w:color w:val="2F5496" w:themeColor="accent1" w:themeShade="BF"/>
          <w:sz w:val="32"/>
          <w:szCs w:val="32"/>
        </w:rPr>
      </w:pPr>
    </w:p>
    <w:p w14:paraId="31389DE8" w14:textId="322166F9" w:rsidR="00E233C4" w:rsidRPr="00012315" w:rsidRDefault="00012315" w:rsidP="00012315">
      <w:pPr>
        <w:pStyle w:val="Heading1"/>
      </w:pPr>
      <w:bookmarkStart w:id="2" w:name="_Toc130924346"/>
      <w:r w:rsidRPr="00012315">
        <w:t>Opening Paragraph:</w:t>
      </w:r>
      <w:bookmarkEnd w:id="2"/>
    </w:p>
    <w:p w14:paraId="6BCF59D1" w14:textId="77777777" w:rsidR="00AE771C" w:rsidRPr="00EA18D0" w:rsidRDefault="00AE771C" w:rsidP="00EA18D0">
      <w:pPr>
        <w:pStyle w:val="NormalWeb"/>
        <w:spacing w:before="0" w:beforeAutospacing="0" w:after="0" w:afterAutospacing="0"/>
        <w:rPr>
          <w:color w:val="0E101A"/>
        </w:rPr>
      </w:pPr>
    </w:p>
    <w:p w14:paraId="23D91024" w14:textId="77777777" w:rsidR="00C27647" w:rsidRPr="00C27647" w:rsidRDefault="00C27647" w:rsidP="00146CED">
      <w:pPr>
        <w:pStyle w:val="NormalWeb"/>
        <w:spacing w:line="480" w:lineRule="auto"/>
        <w:rPr>
          <w:color w:val="0E101A"/>
        </w:rPr>
      </w:pPr>
      <w:r w:rsidRPr="00C27647">
        <w:rPr>
          <w:color w:val="0E101A"/>
        </w:rPr>
        <w:t>I have chosen an image of Enoch Burke figure 1 as a teacher to demonstrate the kind of teacher I would not like to become. This image serves as a reminder of the attitudes and behaviour I would like to avoid as an educator. </w:t>
      </w:r>
    </w:p>
    <w:p w14:paraId="594D0733" w14:textId="77777777" w:rsidR="00C27647" w:rsidRPr="00C27647" w:rsidRDefault="00C27647" w:rsidP="00146CED">
      <w:pPr>
        <w:pStyle w:val="NormalWeb"/>
        <w:spacing w:line="480" w:lineRule="auto"/>
        <w:rPr>
          <w:color w:val="0E101A"/>
        </w:rPr>
      </w:pPr>
      <w:r w:rsidRPr="00C27647">
        <w:rPr>
          <w:color w:val="0E101A"/>
        </w:rPr>
        <w:t>In the photograph, Enoch Burk looks stern and disapproving; his eyes are closed, and his face is iconic now with the vast amount of attention he has received from the press. He has his arms firmly crossed. These features communicate a disapproving, inflexible attitude. He appears to stand offish and arrogant, and unapproachable. This picture portrays a very strict disciplinarian; he is more concerned about asserting the rules than communicating with, understanding, and engaging with those he oversees. </w:t>
      </w:r>
    </w:p>
    <w:p w14:paraId="7B1A0C5C" w14:textId="77777777" w:rsidR="00C27647" w:rsidRPr="00C27647" w:rsidRDefault="00C27647" w:rsidP="00146CED">
      <w:pPr>
        <w:pStyle w:val="NormalWeb"/>
        <w:spacing w:line="480" w:lineRule="auto"/>
        <w:rPr>
          <w:color w:val="0E101A"/>
        </w:rPr>
      </w:pPr>
      <w:r w:rsidRPr="00C27647">
        <w:rPr>
          <w:color w:val="0E101A"/>
        </w:rPr>
        <w:t> </w:t>
      </w:r>
    </w:p>
    <w:p w14:paraId="315927A6" w14:textId="1D0584F3" w:rsidR="00C27647" w:rsidRPr="00C27647" w:rsidRDefault="00C27647" w:rsidP="00146CED">
      <w:pPr>
        <w:pStyle w:val="NormalWeb"/>
        <w:spacing w:line="480" w:lineRule="auto"/>
        <w:rPr>
          <w:color w:val="0E101A"/>
        </w:rPr>
      </w:pPr>
      <w:r w:rsidRPr="00C27647">
        <w:rPr>
          <w:color w:val="0E101A"/>
        </w:rPr>
        <w:t>His recent fame in headlines has spurred on a narrative of unfair dismissal where he has been a symbol of bigotry, and his image has been turned into a meme where he is being made a joke</w:t>
      </w:r>
      <w:r w:rsidR="00B24370">
        <w:rPr>
          <w:color w:val="0E101A"/>
        </w:rPr>
        <w:t xml:space="preserve"> of</w:t>
      </w:r>
      <w:r w:rsidRPr="00C27647">
        <w:rPr>
          <w:color w:val="0E101A"/>
        </w:rPr>
        <w:t>—figure 2,3,4. Show memes of him sent among thousands as a joke. On his return to school, he was dismissed for his actions. According to Moloney, Burke was placed on paid administrative leave after he refused to use the preferred pronouns they/them for a transgender pupil. Burke has stated that he cannot abide by the students and the school's requests due to his religious conviction. "</w:t>
      </w:r>
      <w:r w:rsidRPr="00C27647">
        <w:rPr>
          <w:i/>
          <w:iCs/>
          <w:color w:val="0E101A"/>
        </w:rPr>
        <w:t>On several occasions, he publicly voiced his objection to the school's request, on one occasion publicly questioning the principal following a service at the Church of Ireland school</w:t>
      </w:r>
      <w:r w:rsidRPr="00C27647">
        <w:rPr>
          <w:color w:val="0E101A"/>
        </w:rPr>
        <w:t xml:space="preserve">." </w:t>
      </w:r>
      <w:sdt>
        <w:sdtPr>
          <w:rPr>
            <w:color w:val="0E101A"/>
          </w:rPr>
          <w:id w:val="-105423154"/>
          <w:citation/>
        </w:sdtPr>
        <w:sdtEndPr/>
        <w:sdtContent>
          <w:r w:rsidRPr="00D02287">
            <w:rPr>
              <w:color w:val="0E101A"/>
            </w:rPr>
            <w:fldChar w:fldCharType="begin"/>
          </w:r>
          <w:r w:rsidRPr="00D02287">
            <w:rPr>
              <w:color w:val="0E101A"/>
            </w:rPr>
            <w:instrText xml:space="preserve"> CITATION Eog23 \l 6153 </w:instrText>
          </w:r>
          <w:r w:rsidRPr="00D02287">
            <w:rPr>
              <w:color w:val="0E101A"/>
            </w:rPr>
            <w:fldChar w:fldCharType="separate"/>
          </w:r>
          <w:r w:rsidR="00685E27" w:rsidRPr="00685E27">
            <w:rPr>
              <w:noProof/>
              <w:color w:val="0E101A"/>
            </w:rPr>
            <w:t>(Eoghan Moloney, 2023)</w:t>
          </w:r>
          <w:r w:rsidRPr="00D02287">
            <w:rPr>
              <w:color w:val="0E101A"/>
            </w:rPr>
            <w:fldChar w:fldCharType="end"/>
          </w:r>
        </w:sdtContent>
      </w:sdt>
    </w:p>
    <w:p w14:paraId="4452D974" w14:textId="77777777" w:rsidR="00C27647" w:rsidRPr="00C27647" w:rsidRDefault="00C27647" w:rsidP="00146CED">
      <w:pPr>
        <w:pStyle w:val="NormalWeb"/>
        <w:spacing w:line="480" w:lineRule="auto"/>
        <w:rPr>
          <w:color w:val="0E101A"/>
        </w:rPr>
      </w:pPr>
      <w:r w:rsidRPr="00C27647">
        <w:rPr>
          <w:color w:val="0E101A"/>
        </w:rPr>
        <w:t> </w:t>
      </w:r>
    </w:p>
    <w:p w14:paraId="396D224A" w14:textId="77777777" w:rsidR="00C27647" w:rsidRPr="00C27647" w:rsidRDefault="00C27647" w:rsidP="00146CED">
      <w:pPr>
        <w:pStyle w:val="NormalWeb"/>
        <w:spacing w:line="480" w:lineRule="auto"/>
        <w:rPr>
          <w:color w:val="0E101A"/>
        </w:rPr>
      </w:pPr>
      <w:r w:rsidRPr="00C27647">
        <w:rPr>
          <w:color w:val="0E101A"/>
        </w:rPr>
        <w:lastRenderedPageBreak/>
        <w:t>This image in figure 1 strongly reflects the attitudes towards teaching illustrated in the sociological literature on education. One example is the notion of society as governed by a consensus of values– a teacher's job is not to enforce personal values. It is to establish the ethos of the school itself. </w:t>
      </w:r>
    </w:p>
    <w:p w14:paraId="12F1111D" w14:textId="735D1781" w:rsidR="00E57008" w:rsidRDefault="00C27647" w:rsidP="00146CED">
      <w:pPr>
        <w:pStyle w:val="NormalWeb"/>
        <w:spacing w:line="480" w:lineRule="auto"/>
        <w:rPr>
          <w:color w:val="0E101A"/>
        </w:rPr>
      </w:pPr>
      <w:r w:rsidRPr="00C27647">
        <w:rPr>
          <w:color w:val="0E101A"/>
        </w:rPr>
        <w:t xml:space="preserve">The theory behind this ideology is Conflict Theory (CT). Our social system works predominantly because members strive to get along in those critical areas where they need to. However, conflict theorists argue that portraying society in this manner ignores the apparent conflict of values and interests throughout society. </w:t>
      </w:r>
      <w:sdt>
        <w:sdtPr>
          <w:rPr>
            <w:color w:val="0E101A"/>
          </w:rPr>
          <w:id w:val="1234660559"/>
          <w:citation/>
        </w:sdtPr>
        <w:sdtEndPr/>
        <w:sdtContent>
          <w:r w:rsidRPr="00D02287">
            <w:rPr>
              <w:color w:val="0E101A"/>
            </w:rPr>
            <w:fldChar w:fldCharType="begin"/>
          </w:r>
          <w:r w:rsidRPr="00D02287">
            <w:rPr>
              <w:color w:val="0E101A"/>
            </w:rPr>
            <w:instrText xml:space="preserve"> CITATION Wil111 \l 6153 </w:instrText>
          </w:r>
          <w:r w:rsidRPr="00D02287">
            <w:rPr>
              <w:color w:val="0E101A"/>
            </w:rPr>
            <w:fldChar w:fldCharType="separate"/>
          </w:r>
          <w:r w:rsidR="00685E27" w:rsidRPr="00685E27">
            <w:rPr>
              <w:noProof/>
              <w:color w:val="0E101A"/>
            </w:rPr>
            <w:t>(Wilson, 2011)</w:t>
          </w:r>
          <w:r w:rsidRPr="00D02287">
            <w:rPr>
              <w:color w:val="0E101A"/>
            </w:rPr>
            <w:fldChar w:fldCharType="end"/>
          </w:r>
        </w:sdtContent>
      </w:sdt>
      <w:r w:rsidRPr="00D02287">
        <w:rPr>
          <w:color w:val="0E101A"/>
        </w:rPr>
        <w:t xml:space="preserve">. </w:t>
      </w:r>
      <w:r w:rsidRPr="00C27647">
        <w:rPr>
          <w:color w:val="0E101A"/>
        </w:rPr>
        <w:t>Burke's image embodies this idea.</w:t>
      </w:r>
    </w:p>
    <w:p w14:paraId="67500757" w14:textId="46B37B67" w:rsidR="00C27647" w:rsidRPr="00C27647" w:rsidRDefault="00C27647" w:rsidP="00146CED">
      <w:pPr>
        <w:pStyle w:val="NormalWeb"/>
        <w:spacing w:line="480" w:lineRule="auto"/>
        <w:rPr>
          <w:color w:val="0E101A"/>
        </w:rPr>
      </w:pPr>
      <w:r w:rsidRPr="00C27647">
        <w:rPr>
          <w:color w:val="0E101A"/>
        </w:rPr>
        <w:t>The attitude displayed by Enoch Burk is also reflective of the ideologies of the larger society in which he is operating. Specifically, his extremist catholic upbringing, Enoch's mother, Martina Burke, The matriarch of the Burke family, is a schoolteacher. She home-schooled her ten children and has been described as the driving force behind the family's unwavering religious convictions. Martina has long espoused strong anti-LGBTQ+ views, calling into local radio stations and holding placards outside Leinster House to air such opinions.</w:t>
      </w:r>
      <w:r w:rsidRPr="00D02287">
        <w:rPr>
          <w:color w:val="0E101A"/>
        </w:rPr>
        <w:t xml:space="preserve"> </w:t>
      </w:r>
      <w:sdt>
        <w:sdtPr>
          <w:rPr>
            <w:color w:val="0E101A"/>
          </w:rPr>
          <w:id w:val="1156190599"/>
          <w:citation/>
        </w:sdtPr>
        <w:sdtEndPr/>
        <w:sdtContent>
          <w:r w:rsidRPr="00D02287">
            <w:rPr>
              <w:color w:val="0E101A"/>
            </w:rPr>
            <w:fldChar w:fldCharType="begin"/>
          </w:r>
          <w:r w:rsidRPr="00D02287">
            <w:rPr>
              <w:color w:val="0E101A"/>
            </w:rPr>
            <w:instrText xml:space="preserve"> CITATION Fia23 \l 6153 </w:instrText>
          </w:r>
          <w:r w:rsidRPr="00D02287">
            <w:rPr>
              <w:color w:val="0E101A"/>
            </w:rPr>
            <w:fldChar w:fldCharType="separate"/>
          </w:r>
          <w:r w:rsidR="00685E27" w:rsidRPr="00685E27">
            <w:rPr>
              <w:noProof/>
              <w:color w:val="0E101A"/>
            </w:rPr>
            <w:t>(Gallagher, 2023)</w:t>
          </w:r>
          <w:r w:rsidRPr="00D02287">
            <w:rPr>
              <w:color w:val="0E101A"/>
            </w:rPr>
            <w:fldChar w:fldCharType="end"/>
          </w:r>
        </w:sdtContent>
      </w:sdt>
      <w:r w:rsidRPr="00C27647">
        <w:rPr>
          <w:color w:val="0E101A"/>
        </w:rPr>
        <w:t xml:space="preserve"> </w:t>
      </w:r>
    </w:p>
    <w:p w14:paraId="39AD60C4" w14:textId="3C1E5BEF" w:rsidR="00C27647" w:rsidRPr="00C27647" w:rsidRDefault="00C27647" w:rsidP="00146CED">
      <w:pPr>
        <w:pStyle w:val="NormalWeb"/>
        <w:spacing w:line="480" w:lineRule="auto"/>
        <w:rPr>
          <w:color w:val="0E101A"/>
        </w:rPr>
      </w:pPr>
      <w:r w:rsidRPr="00C27647">
        <w:rPr>
          <w:color w:val="0E101A"/>
        </w:rPr>
        <w:t>He grew up with an emphasis on authoritarianism, toughness, and strict adherence to the rules in his family, who are fundamentalist evangelical Christians. In addition, it is worth noting that Enoch Burke was born into a conservative household where the culture with very conservative attitudes towards diversity and inclusivity; LGBTQ+ rights, for instance, were largely unheard of, and anyone who displayed such non-normative behaviour would not have been accepted. I want to be a far more accepting, open-minded and understanding teacher, thereby rejecting the grim image presented by Enoch Burk.</w:t>
      </w:r>
    </w:p>
    <w:p w14:paraId="4B660470" w14:textId="77777777" w:rsidR="00C27647" w:rsidRPr="00C27647" w:rsidRDefault="00C27647" w:rsidP="00146CED">
      <w:pPr>
        <w:pStyle w:val="NormalWeb"/>
        <w:spacing w:line="480" w:lineRule="auto"/>
        <w:rPr>
          <w:color w:val="0E101A"/>
        </w:rPr>
      </w:pPr>
      <w:r w:rsidRPr="00C27647">
        <w:rPr>
          <w:color w:val="0E101A"/>
        </w:rPr>
        <w:lastRenderedPageBreak/>
        <w:t> </w:t>
      </w:r>
    </w:p>
    <w:p w14:paraId="7B588AE6" w14:textId="63779519" w:rsidR="00012315" w:rsidRPr="00D02287" w:rsidRDefault="00C27647" w:rsidP="00146CED">
      <w:pPr>
        <w:pStyle w:val="NormalWeb"/>
        <w:spacing w:line="480" w:lineRule="auto"/>
        <w:rPr>
          <w:color w:val="0E101A"/>
        </w:rPr>
      </w:pPr>
      <w:r w:rsidRPr="00C27647">
        <w:rPr>
          <w:color w:val="0E101A"/>
        </w:rPr>
        <w:t xml:space="preserve">A complex industrialized society like ours needs such a social institution as a school lest we be left to our own devices and social chaos erupts. However, the debate will always centre on what knowledge and values are being imparted; the same discussion erupted when Horace Mann began his social experiment with compulsory education in Massachusetts in the 1830s. </w:t>
      </w:r>
      <w:sdt>
        <w:sdtPr>
          <w:rPr>
            <w:color w:val="0E101A"/>
          </w:rPr>
          <w:id w:val="606699256"/>
          <w:citation/>
        </w:sdtPr>
        <w:sdtEndPr/>
        <w:sdtContent>
          <w:r w:rsidRPr="00D02287">
            <w:rPr>
              <w:color w:val="0E101A"/>
            </w:rPr>
            <w:fldChar w:fldCharType="begin"/>
          </w:r>
          <w:r w:rsidRPr="00D02287">
            <w:rPr>
              <w:color w:val="0E101A"/>
            </w:rPr>
            <w:instrText xml:space="preserve"> CITATION Wil11 \l 6153 </w:instrText>
          </w:r>
          <w:r w:rsidRPr="00D02287">
            <w:rPr>
              <w:color w:val="0E101A"/>
            </w:rPr>
            <w:fldChar w:fldCharType="separate"/>
          </w:r>
          <w:r w:rsidR="00685E27" w:rsidRPr="00685E27">
            <w:rPr>
              <w:noProof/>
              <w:color w:val="0E101A"/>
            </w:rPr>
            <w:t>(Wilson, 2011)</w:t>
          </w:r>
          <w:r w:rsidRPr="00D02287">
            <w:rPr>
              <w:color w:val="0E101A"/>
            </w:rPr>
            <w:fldChar w:fldCharType="end"/>
          </w:r>
        </w:sdtContent>
      </w:sdt>
    </w:p>
    <w:p w14:paraId="315EF155" w14:textId="77777777" w:rsidR="00012315" w:rsidRPr="00D02287" w:rsidRDefault="00012315" w:rsidP="00146CED">
      <w:pPr>
        <w:spacing w:line="480" w:lineRule="auto"/>
        <w:rPr>
          <w:rFonts w:ascii="Times New Roman" w:eastAsia="Times New Roman" w:hAnsi="Times New Roman" w:cs="Times New Roman"/>
          <w:color w:val="0E101A"/>
          <w:lang w:val="en-IE" w:eastAsia="en-GB"/>
        </w:rPr>
      </w:pPr>
      <w:r w:rsidRPr="00D02287">
        <w:rPr>
          <w:rFonts w:ascii="Times New Roman" w:hAnsi="Times New Roman" w:cs="Times New Roman"/>
          <w:color w:val="0E101A"/>
        </w:rPr>
        <w:br w:type="page"/>
      </w:r>
    </w:p>
    <w:p w14:paraId="5B09B261" w14:textId="0ED58BC0" w:rsidR="00E233C4" w:rsidRPr="00EA18D0" w:rsidRDefault="00E233C4" w:rsidP="00012315">
      <w:pPr>
        <w:pStyle w:val="Heading1"/>
      </w:pPr>
      <w:bookmarkStart w:id="3" w:name="_Toc130924347"/>
      <w:r w:rsidRPr="00EA18D0">
        <w:lastRenderedPageBreak/>
        <w:t>Main Paragraph</w:t>
      </w:r>
      <w:r w:rsidR="00012315">
        <w:t>:</w:t>
      </w:r>
      <w:bookmarkEnd w:id="3"/>
    </w:p>
    <w:p w14:paraId="79091D16" w14:textId="77777777" w:rsidR="00ED4142" w:rsidRPr="00ED4142" w:rsidRDefault="00ED4142" w:rsidP="00146CED">
      <w:pPr>
        <w:pStyle w:val="NormalWeb"/>
        <w:spacing w:line="480" w:lineRule="auto"/>
        <w:rPr>
          <w:color w:val="0E101A"/>
        </w:rPr>
      </w:pPr>
      <w:r w:rsidRPr="00ED4142">
        <w:rPr>
          <w:color w:val="0E101A"/>
        </w:rPr>
        <w:t>In order to establish and maintain positive relationships with my students, I want to focus on creating a more collaborative and supportive atmosphere rather than one based on condemnation and discipline. I also want to ensure a culture of respect and inclusivity, so all students feel comfortable and safe in their learning environment. I will actively combat discrimination and prejudice, in particular, condemning any form of discrimination against LGBTQ+ individuals and ensuring they are not singled out or othered in any way. I would also like to incorporate LGBTQ+ issues into my teaching to ensure my pupils accept and respect diversity. </w:t>
      </w:r>
    </w:p>
    <w:p w14:paraId="6DADCE13" w14:textId="01AFC04E" w:rsidR="00ED4142" w:rsidRPr="00ED4142" w:rsidRDefault="00ED4142" w:rsidP="00146CED">
      <w:pPr>
        <w:pStyle w:val="NormalWeb"/>
        <w:spacing w:line="480" w:lineRule="auto"/>
        <w:rPr>
          <w:color w:val="0E101A"/>
        </w:rPr>
      </w:pPr>
      <w:r w:rsidRPr="00ED4142">
        <w:rPr>
          <w:color w:val="0E101A"/>
        </w:rPr>
        <w:t xml:space="preserve">It is important to note that within Irish schools, the Catholic faith plays a heavy role, and for educators to take a stand against LGBTQ students in response to their personal religious beliefs is unacceptable and outside the role of a Teacher. Pope Francis and the Roman Catholic church said the "church has the right to express" its opinions but not to "interfere spiritually" in the lives of LGBT people, expanding on comments he made in July about not judging LGBT people. "It is not necessary to talk about these issues all the time. The dogmatic and moral teachings of the church are not all equivalent. The church's pastoral ministry cannot be obsessed with transmitting a disjointed multitude of doctrines to be imposed insistently," said Pope Francis. It is this attitude that educators of individual faith should keep out of the schools. </w:t>
      </w:r>
      <w:sdt>
        <w:sdtPr>
          <w:rPr>
            <w:color w:val="0E101A"/>
          </w:rPr>
          <w:id w:val="1699970170"/>
          <w:citation/>
        </w:sdtPr>
        <w:sdtEndPr/>
        <w:sdtContent>
          <w:r w:rsidRPr="00212E28">
            <w:rPr>
              <w:color w:val="0E101A"/>
            </w:rPr>
            <w:fldChar w:fldCharType="begin"/>
          </w:r>
          <w:r w:rsidRPr="00212E28">
            <w:rPr>
              <w:color w:val="0E101A"/>
            </w:rPr>
            <w:instrText xml:space="preserve"> CITATION Pop21 \l 6153 </w:instrText>
          </w:r>
          <w:r w:rsidRPr="00212E28">
            <w:rPr>
              <w:color w:val="0E101A"/>
            </w:rPr>
            <w:fldChar w:fldCharType="separate"/>
          </w:r>
          <w:r w:rsidR="00685E27" w:rsidRPr="00685E27">
            <w:rPr>
              <w:noProof/>
              <w:color w:val="0E101A"/>
            </w:rPr>
            <w:t>(Francis, 2021)</w:t>
          </w:r>
          <w:r w:rsidRPr="00212E28">
            <w:rPr>
              <w:color w:val="0E101A"/>
            </w:rPr>
            <w:fldChar w:fldCharType="end"/>
          </w:r>
        </w:sdtContent>
      </w:sdt>
    </w:p>
    <w:p w14:paraId="3FC7AB0F" w14:textId="7E1FA565" w:rsidR="00ED4142" w:rsidRPr="00ED4142" w:rsidRDefault="00ED4142" w:rsidP="00146CED">
      <w:pPr>
        <w:pStyle w:val="NormalWeb"/>
        <w:spacing w:line="480" w:lineRule="auto"/>
        <w:rPr>
          <w:color w:val="0E101A"/>
        </w:rPr>
      </w:pPr>
      <w:r w:rsidRPr="00ED4142">
        <w:rPr>
          <w:color w:val="0E101A"/>
        </w:rPr>
        <w:t xml:space="preserve">The World Health Organisation </w:t>
      </w:r>
      <w:sdt>
        <w:sdtPr>
          <w:rPr>
            <w:color w:val="0E101A"/>
          </w:rPr>
          <w:id w:val="437955526"/>
          <w:citation/>
        </w:sdtPr>
        <w:sdtEndPr/>
        <w:sdtContent>
          <w:r w:rsidRPr="00212E28">
            <w:rPr>
              <w:color w:val="0E101A"/>
            </w:rPr>
            <w:fldChar w:fldCharType="begin"/>
          </w:r>
          <w:r w:rsidRPr="00212E28">
            <w:rPr>
              <w:color w:val="0E101A"/>
            </w:rPr>
            <w:instrText xml:space="preserve"> CITATION Wor21 \l 6153 </w:instrText>
          </w:r>
          <w:r w:rsidRPr="00212E28">
            <w:rPr>
              <w:color w:val="0E101A"/>
            </w:rPr>
            <w:fldChar w:fldCharType="separate"/>
          </w:r>
          <w:r w:rsidR="00685E27" w:rsidRPr="00685E27">
            <w:rPr>
              <w:noProof/>
              <w:color w:val="0E101A"/>
            </w:rPr>
            <w:t>(World Health Organization , 2021)</w:t>
          </w:r>
          <w:r w:rsidRPr="00212E28">
            <w:rPr>
              <w:color w:val="0E101A"/>
            </w:rPr>
            <w:fldChar w:fldCharType="end"/>
          </w:r>
        </w:sdtContent>
      </w:sdt>
      <w:r w:rsidRPr="00ED4142">
        <w:rPr>
          <w:color w:val="0E101A"/>
        </w:rPr>
        <w:t>summarises the difference between sex and gender in the following way: Gender is different from sex because gender is a socio-cultural construct affecting how people think, act, and feel. It is typically categorized into "male and female genders", although individuals may identify as non-binary, genderfluid, agender, or another gender category. </w:t>
      </w:r>
    </w:p>
    <w:p w14:paraId="69FA3789" w14:textId="77777777" w:rsidR="00ED4142" w:rsidRPr="00ED4142" w:rsidRDefault="00ED4142" w:rsidP="00146CED">
      <w:pPr>
        <w:pStyle w:val="NormalWeb"/>
        <w:spacing w:line="480" w:lineRule="auto"/>
        <w:rPr>
          <w:color w:val="0E101A"/>
        </w:rPr>
      </w:pPr>
      <w:r w:rsidRPr="00ED4142">
        <w:rPr>
          <w:color w:val="0E101A"/>
        </w:rPr>
        <w:lastRenderedPageBreak/>
        <w:t>Gender roles in society and education are evident through aspects such as gendered toys, gendered language, and gendered expectations. Schools can promote gender by teaching stereotypical roles, contributions, and powers that may be associated with different genders (e.g., essentialist gender roles). Normativity is the idea that certain beliefs, behaviours, and activities are typical, expected, and sometimes enforced. Heteronormativity relates to the dominance of heterosexuality in sexuality, gender identity, and relations while assuming heterosexuality is the default.</w:t>
      </w:r>
    </w:p>
    <w:p w14:paraId="3F3181D9" w14:textId="77777777" w:rsidR="00ED4142" w:rsidRPr="00ED4142" w:rsidRDefault="00ED4142" w:rsidP="00146CED">
      <w:pPr>
        <w:pStyle w:val="NormalWeb"/>
        <w:spacing w:line="480" w:lineRule="auto"/>
        <w:rPr>
          <w:color w:val="0E101A"/>
        </w:rPr>
      </w:pPr>
      <w:r w:rsidRPr="00ED4142">
        <w:rPr>
          <w:color w:val="0E101A"/>
        </w:rPr>
        <w:t>A personal experience of this gender ruling is when my Friend in school was suspended for having his hair too long. When my hair was allowed to touch my toes, my Friend was not around longer than his ears. Boys were also not allowed any jewellery, and girls were allowed two rings and studs in their ears.</w:t>
      </w:r>
    </w:p>
    <w:p w14:paraId="694F3E11" w14:textId="31D7600A" w:rsidR="00ED4142" w:rsidRPr="00ED4142" w:rsidRDefault="00ED4142" w:rsidP="00146CED">
      <w:pPr>
        <w:pStyle w:val="NormalWeb"/>
        <w:spacing w:line="480" w:lineRule="auto"/>
        <w:rPr>
          <w:color w:val="0E101A"/>
        </w:rPr>
      </w:pPr>
      <w:r w:rsidRPr="00ED4142">
        <w:rPr>
          <w:color w:val="0E101A"/>
        </w:rPr>
        <w:t xml:space="preserve">Yes, schooling should promote equality and fairness. Schools can promote equal opportunities and fairness through teaching materials, policies, and practices that are unbiased and non-discriminatory. All students should have equal access to all educational benefits and an equal chance to learn and succeed. </w:t>
      </w:r>
      <w:sdt>
        <w:sdtPr>
          <w:rPr>
            <w:color w:val="0E101A"/>
          </w:rPr>
          <w:id w:val="1556657671"/>
          <w:citation/>
        </w:sdtPr>
        <w:sdtEndPr/>
        <w:sdtContent>
          <w:r w:rsidRPr="00212E28">
            <w:rPr>
              <w:color w:val="0E101A"/>
            </w:rPr>
            <w:fldChar w:fldCharType="begin"/>
          </w:r>
          <w:r w:rsidRPr="00212E28">
            <w:rPr>
              <w:color w:val="0E101A"/>
            </w:rPr>
            <w:instrText xml:space="preserve"> CITATION Wor21 \l 6153 </w:instrText>
          </w:r>
          <w:r w:rsidRPr="00212E28">
            <w:rPr>
              <w:color w:val="0E101A"/>
            </w:rPr>
            <w:fldChar w:fldCharType="separate"/>
          </w:r>
          <w:r w:rsidR="00685E27" w:rsidRPr="00685E27">
            <w:rPr>
              <w:noProof/>
              <w:color w:val="0E101A"/>
            </w:rPr>
            <w:t>(World Health Organization , 2021)</w:t>
          </w:r>
          <w:r w:rsidRPr="00212E28">
            <w:rPr>
              <w:color w:val="0E101A"/>
            </w:rPr>
            <w:fldChar w:fldCharType="end"/>
          </w:r>
        </w:sdtContent>
      </w:sdt>
    </w:p>
    <w:p w14:paraId="200D0305" w14:textId="77777777" w:rsidR="00ED4142" w:rsidRPr="00ED4142" w:rsidRDefault="00ED4142" w:rsidP="00146CED">
      <w:pPr>
        <w:pStyle w:val="NormalWeb"/>
        <w:spacing w:line="480" w:lineRule="auto"/>
        <w:rPr>
          <w:color w:val="0E101A"/>
        </w:rPr>
      </w:pPr>
      <w:r w:rsidRPr="00ED4142">
        <w:rPr>
          <w:color w:val="0E101A"/>
        </w:rPr>
        <w:t>In order to challenge these traditional and unequal beliefs about gender, schools can review and revise their lesson materials and curriculums to include more diverse perspectives, critically engaging with gender perspectives from different people's life experiences. Schools can also provide more opportunities for gender exploration, such as "safe spaces" or activities that allow students to explore their identities and roles. Further, schools can recognize the critical role of parents and families in creating safe and effective learning environments and seek their advice and contribution to the school initiatives. Improving education policies can also help create fairness, equity, and inclusion conditions to challenge traditional heteronormative structures. </w:t>
      </w:r>
    </w:p>
    <w:p w14:paraId="7A2C3FE2" w14:textId="6B170E9C" w:rsidR="00F461F8" w:rsidRDefault="00ED4142" w:rsidP="00146CED">
      <w:pPr>
        <w:pStyle w:val="NormalWeb"/>
        <w:spacing w:line="480" w:lineRule="auto"/>
        <w:rPr>
          <w:color w:val="0E101A"/>
        </w:rPr>
      </w:pPr>
      <w:r w:rsidRPr="00ED4142">
        <w:rPr>
          <w:color w:val="0E101A"/>
        </w:rPr>
        <w:lastRenderedPageBreak/>
        <w:t xml:space="preserve">The 2016 census records show that 1.3% of Irish residents (almost 64,000) are Muslim. There is also a notable increase in those adopting a secular stance in the state. Almost 10% of the Irish population now state no religion, increasing by 74% from 2011. The largest-growing minority faith groups are Orthodox and Apostolic / Pentecostal faiths. </w:t>
      </w:r>
      <w:sdt>
        <w:sdtPr>
          <w:rPr>
            <w:color w:val="0E101A"/>
          </w:rPr>
          <w:id w:val="-1416705368"/>
          <w:citation/>
        </w:sdtPr>
        <w:sdtEndPr/>
        <w:sdtContent>
          <w:r w:rsidRPr="00212E28">
            <w:rPr>
              <w:color w:val="0E101A"/>
            </w:rPr>
            <w:fldChar w:fldCharType="begin"/>
          </w:r>
          <w:r w:rsidRPr="00212E28">
            <w:rPr>
              <w:color w:val="0E101A"/>
            </w:rPr>
            <w:instrText xml:space="preserve"> CITATION Mul19 \l 6153 </w:instrText>
          </w:r>
          <w:r w:rsidRPr="00212E28">
            <w:rPr>
              <w:color w:val="0E101A"/>
            </w:rPr>
            <w:fldChar w:fldCharType="separate"/>
          </w:r>
          <w:r w:rsidR="00685E27" w:rsidRPr="00685E27">
            <w:rPr>
              <w:noProof/>
              <w:color w:val="0E101A"/>
            </w:rPr>
            <w:t>(Mullally, 2019)</w:t>
          </w:r>
          <w:r w:rsidRPr="00212E28">
            <w:rPr>
              <w:color w:val="0E101A"/>
            </w:rPr>
            <w:fldChar w:fldCharType="end"/>
          </w:r>
        </w:sdtContent>
      </w:sdt>
    </w:p>
    <w:p w14:paraId="3AA125EE" w14:textId="32D104D1" w:rsidR="00ED4142" w:rsidRPr="00ED4142" w:rsidRDefault="00ED4142" w:rsidP="00146CED">
      <w:pPr>
        <w:pStyle w:val="NormalWeb"/>
        <w:spacing w:line="480" w:lineRule="auto"/>
        <w:rPr>
          <w:color w:val="0E101A"/>
        </w:rPr>
      </w:pPr>
      <w:r w:rsidRPr="00ED4142">
        <w:rPr>
          <w:color w:val="0E101A"/>
        </w:rPr>
        <w:t xml:space="preserve">There is a genuine desire for greater social inclusion. According to </w:t>
      </w:r>
      <w:sdt>
        <w:sdtPr>
          <w:rPr>
            <w:color w:val="0E101A"/>
          </w:rPr>
          <w:id w:val="-177730709"/>
          <w:citation/>
        </w:sdtPr>
        <w:sdtEndPr/>
        <w:sdtContent>
          <w:r w:rsidRPr="00212E28">
            <w:rPr>
              <w:color w:val="0E101A"/>
            </w:rPr>
            <w:fldChar w:fldCharType="begin"/>
          </w:r>
          <w:r w:rsidRPr="00212E28">
            <w:rPr>
              <w:color w:val="0E101A"/>
            </w:rPr>
            <w:instrText xml:space="preserve"> CITATION Ric09 \l 6153 </w:instrText>
          </w:r>
          <w:r w:rsidRPr="00212E28">
            <w:rPr>
              <w:color w:val="0E101A"/>
            </w:rPr>
            <w:fldChar w:fldCharType="separate"/>
          </w:r>
          <w:r w:rsidR="00685E27" w:rsidRPr="00685E27">
            <w:rPr>
              <w:noProof/>
              <w:color w:val="0E101A"/>
            </w:rPr>
            <w:t>(Richard Pring, 2009)</w:t>
          </w:r>
          <w:r w:rsidRPr="00212E28">
            <w:rPr>
              <w:color w:val="0E101A"/>
            </w:rPr>
            <w:fldChar w:fldCharType="end"/>
          </w:r>
        </w:sdtContent>
      </w:sdt>
      <w:r w:rsidRPr="00212E28">
        <w:rPr>
          <w:color w:val="0E101A"/>
        </w:rPr>
        <w:t xml:space="preserve">. </w:t>
      </w:r>
      <w:r w:rsidRPr="00ED4142">
        <w:rPr>
          <w:color w:val="0E101A"/>
        </w:rPr>
        <w:t xml:space="preserve">There is the belief that so social inclusion can, at least in part, be achieved through a reform of education and training and a more productive relationship between schools, colleges, employers, and others in the community; you have a stake in the outcomes aesthetic extending opportunities and hope to many young people who were too easily dismissed by a system that had a very narrow understanding of success the broader responsibility of education to serve economic well-being and to enrich the broader community of which it is part. </w:t>
      </w:r>
      <w:sdt>
        <w:sdtPr>
          <w:rPr>
            <w:color w:val="0E101A"/>
          </w:rPr>
          <w:id w:val="389535895"/>
          <w:citation/>
        </w:sdtPr>
        <w:sdtEndPr/>
        <w:sdtContent>
          <w:r w:rsidRPr="00212E28">
            <w:rPr>
              <w:color w:val="0E101A"/>
            </w:rPr>
            <w:fldChar w:fldCharType="begin"/>
          </w:r>
          <w:r w:rsidRPr="00212E28">
            <w:rPr>
              <w:color w:val="0E101A"/>
            </w:rPr>
            <w:instrText xml:space="preserve"> CITATION Ric09 \l 6153 </w:instrText>
          </w:r>
          <w:r w:rsidRPr="00212E28">
            <w:rPr>
              <w:color w:val="0E101A"/>
            </w:rPr>
            <w:fldChar w:fldCharType="separate"/>
          </w:r>
          <w:r w:rsidR="00685E27" w:rsidRPr="00685E27">
            <w:rPr>
              <w:noProof/>
              <w:color w:val="0E101A"/>
            </w:rPr>
            <w:t>(Richard Pring, 2009)</w:t>
          </w:r>
          <w:r w:rsidRPr="00212E28">
            <w:rPr>
              <w:color w:val="0E101A"/>
            </w:rPr>
            <w:fldChar w:fldCharType="end"/>
          </w:r>
        </w:sdtContent>
      </w:sdt>
    </w:p>
    <w:p w14:paraId="0D14F48F" w14:textId="77777777" w:rsidR="00130392" w:rsidRPr="00212E28" w:rsidRDefault="00130392" w:rsidP="00146CED">
      <w:pPr>
        <w:pStyle w:val="NormalWeb"/>
        <w:spacing w:before="0" w:beforeAutospacing="0" w:after="0" w:afterAutospacing="0" w:line="480" w:lineRule="auto"/>
        <w:rPr>
          <w:color w:val="0E101A"/>
        </w:rPr>
      </w:pPr>
    </w:p>
    <w:p w14:paraId="546D70D3" w14:textId="77777777" w:rsidR="00130392" w:rsidRPr="00212E28" w:rsidRDefault="00130392" w:rsidP="00146CED">
      <w:pPr>
        <w:pStyle w:val="NormalWeb"/>
        <w:spacing w:before="0" w:beforeAutospacing="0" w:after="0" w:afterAutospacing="0" w:line="480" w:lineRule="auto"/>
        <w:rPr>
          <w:color w:val="0E101A"/>
        </w:rPr>
      </w:pPr>
    </w:p>
    <w:p w14:paraId="090B1F83" w14:textId="77777777" w:rsidR="00212E28" w:rsidRDefault="00212E28">
      <w:pPr>
        <w:rPr>
          <w:rFonts w:ascii="Times New Roman" w:eastAsia="Times New Roman" w:hAnsi="Times New Roman" w:cs="Times New Roman"/>
          <w:color w:val="0E101A"/>
          <w:lang w:val="en-IE" w:eastAsia="en-GB"/>
        </w:rPr>
      </w:pPr>
      <w:r>
        <w:rPr>
          <w:color w:val="0E101A"/>
        </w:rPr>
        <w:br w:type="page"/>
      </w:r>
    </w:p>
    <w:p w14:paraId="45AA849B" w14:textId="787A5B3D" w:rsidR="00E233C4" w:rsidRDefault="00E233C4" w:rsidP="00212E28">
      <w:pPr>
        <w:pStyle w:val="Heading1"/>
      </w:pPr>
      <w:bookmarkStart w:id="4" w:name="_Toc130924348"/>
      <w:r w:rsidRPr="00EA18D0">
        <w:lastRenderedPageBreak/>
        <w:t>Main Paragraph 2:</w:t>
      </w:r>
      <w:bookmarkEnd w:id="4"/>
    </w:p>
    <w:p w14:paraId="3110AC9C" w14:textId="77777777" w:rsidR="00212E28" w:rsidRPr="00212E28" w:rsidRDefault="00212E28" w:rsidP="00212E28"/>
    <w:p w14:paraId="38B614D0" w14:textId="77777777" w:rsidR="00012873" w:rsidRPr="00230FDE" w:rsidRDefault="00E233C4" w:rsidP="00146CED">
      <w:pPr>
        <w:pStyle w:val="NormalWeb"/>
        <w:spacing w:before="0" w:beforeAutospacing="0" w:after="0" w:afterAutospacing="0" w:line="480" w:lineRule="auto"/>
        <w:rPr>
          <w:color w:val="0E101A"/>
        </w:rPr>
      </w:pPr>
      <w:r w:rsidRPr="00230FDE">
        <w:rPr>
          <w:color w:val="0E101A"/>
        </w:rPr>
        <w:t xml:space="preserve">As a future art teacher, I want to be the kind of teacher my students can look up to, learn from, and respect. There is no more significant role than being a teacher; I take that responsibility seriously. While I am familiar with the teaching methods and philosophies of many great teachers, I want to be different from Enoch Burke, and there are certain aspects of his teaching style I actively choose to avoid. </w:t>
      </w:r>
    </w:p>
    <w:p w14:paraId="250C7C13" w14:textId="77777777" w:rsidR="00D4294B" w:rsidRDefault="00D4294B" w:rsidP="00146CED">
      <w:pPr>
        <w:pStyle w:val="NormalWeb"/>
        <w:spacing w:before="0" w:beforeAutospacing="0" w:after="0" w:afterAutospacing="0" w:line="480" w:lineRule="auto"/>
        <w:ind w:left="720"/>
        <w:rPr>
          <w:color w:val="0E101A"/>
        </w:rPr>
      </w:pPr>
    </w:p>
    <w:p w14:paraId="6D7A74CD" w14:textId="10D3DCAC" w:rsidR="001B6A9C" w:rsidRPr="00230FDE" w:rsidRDefault="001B6A9C" w:rsidP="00146CED">
      <w:pPr>
        <w:pStyle w:val="NormalWeb"/>
        <w:spacing w:before="0" w:beforeAutospacing="0" w:after="0" w:afterAutospacing="0" w:line="480" w:lineRule="auto"/>
        <w:ind w:left="720"/>
        <w:rPr>
          <w:color w:val="0E101A"/>
        </w:rPr>
      </w:pPr>
      <w:r w:rsidRPr="00230FDE">
        <w:rPr>
          <w:color w:val="0E101A"/>
        </w:rPr>
        <w:t>“In short, conflict theorists see schools as an instrument of elite domination (and social reproduction). They are viewed as one of the “arenas” or “battlefields” where the struggle between social groups is played out (e.g., the school’s attempt to makeover the knowledge, dispositions and values of lower class or immigrant children).”</w:t>
      </w:r>
      <w:sdt>
        <w:sdtPr>
          <w:rPr>
            <w:color w:val="0E101A"/>
          </w:rPr>
          <w:id w:val="-436902849"/>
          <w:citation/>
        </w:sdtPr>
        <w:sdtEndPr/>
        <w:sdtContent>
          <w:r w:rsidRPr="00230FDE">
            <w:rPr>
              <w:color w:val="0E101A"/>
            </w:rPr>
            <w:fldChar w:fldCharType="begin"/>
          </w:r>
          <w:r w:rsidRPr="00230FDE">
            <w:rPr>
              <w:color w:val="0E101A"/>
            </w:rPr>
            <w:instrText xml:space="preserve"> CITATION Wil11 \l 6153 </w:instrText>
          </w:r>
          <w:r w:rsidRPr="00230FDE">
            <w:rPr>
              <w:color w:val="0E101A"/>
            </w:rPr>
            <w:fldChar w:fldCharType="separate"/>
          </w:r>
          <w:r w:rsidR="00685E27">
            <w:rPr>
              <w:noProof/>
              <w:color w:val="0E101A"/>
            </w:rPr>
            <w:t xml:space="preserve"> </w:t>
          </w:r>
          <w:r w:rsidR="00685E27" w:rsidRPr="00685E27">
            <w:rPr>
              <w:noProof/>
              <w:color w:val="0E101A"/>
            </w:rPr>
            <w:t>(Wilson, 2011)</w:t>
          </w:r>
          <w:r w:rsidRPr="00230FDE">
            <w:rPr>
              <w:color w:val="0E101A"/>
            </w:rPr>
            <w:fldChar w:fldCharType="end"/>
          </w:r>
        </w:sdtContent>
      </w:sdt>
    </w:p>
    <w:p w14:paraId="6204EC6D" w14:textId="77777777" w:rsidR="00012873" w:rsidRPr="00230FDE" w:rsidRDefault="00012873" w:rsidP="00146CED">
      <w:pPr>
        <w:pStyle w:val="NormalWeb"/>
        <w:spacing w:before="0" w:beforeAutospacing="0" w:after="0" w:afterAutospacing="0" w:line="480" w:lineRule="auto"/>
        <w:ind w:left="720"/>
        <w:rPr>
          <w:color w:val="0E101A"/>
        </w:rPr>
      </w:pPr>
    </w:p>
    <w:p w14:paraId="5A368689" w14:textId="77777777" w:rsidR="00E233C4" w:rsidRPr="00230FDE" w:rsidRDefault="00E233C4" w:rsidP="00146CED">
      <w:pPr>
        <w:pStyle w:val="NormalWeb"/>
        <w:spacing w:before="0" w:beforeAutospacing="0" w:after="0" w:afterAutospacing="0" w:line="480" w:lineRule="auto"/>
        <w:rPr>
          <w:color w:val="0E101A"/>
        </w:rPr>
      </w:pPr>
      <w:r w:rsidRPr="00230FDE">
        <w:rPr>
          <w:color w:val="0E101A"/>
        </w:rPr>
        <w:t>First, my job as an art teacher is to foster critical thinking and provide my students with the skills and knowledge to make informed decisions about their world. In order to do this, I must create an atmosphere that encourages meaningful conversations, questions, and challenges. This atmosphere will also require me to engage with my students personally, allowing them to express their views and open dialogue with me. Therefore, I will actively work to create a safe classroom space where every student feels respected, valued, and heard.</w:t>
      </w:r>
    </w:p>
    <w:p w14:paraId="0A372E5A" w14:textId="4D71B2B5" w:rsidR="001D3ED0" w:rsidRPr="00230FDE" w:rsidRDefault="00C85E48" w:rsidP="00146CED">
      <w:pPr>
        <w:pStyle w:val="NormalWeb"/>
        <w:spacing w:line="480" w:lineRule="auto"/>
        <w:rPr>
          <w:color w:val="0E101A"/>
        </w:rPr>
      </w:pPr>
      <w:r w:rsidRPr="00230FDE">
        <w:rPr>
          <w:color w:val="0E101A"/>
        </w:rPr>
        <w:t>The theory associated with Marxism was developed in mid-19th century Europe</w:t>
      </w:r>
      <w:r w:rsidR="000C3863" w:rsidRPr="00230FDE">
        <w:rPr>
          <w:color w:val="0E101A"/>
        </w:rPr>
        <w:t xml:space="preserve"> </w:t>
      </w:r>
      <w:r w:rsidRPr="00230FDE">
        <w:rPr>
          <w:color w:val="0E101A"/>
        </w:rPr>
        <w:t xml:space="preserve">by Karl Marx and Friedrich Engels. </w:t>
      </w:r>
      <w:r w:rsidR="00901180" w:rsidRPr="00230FDE">
        <w:rPr>
          <w:color w:val="0E101A"/>
        </w:rPr>
        <w:t xml:space="preserve">Marx and Engels wrote little about education, but they developed a theoretical perspective on modern society that has been used to emphasize the social function of education. Their concepts and methods have served to both theorize and theorize education in capitalist reproduction. A society that criticizes and supports alternative </w:t>
      </w:r>
      <w:r w:rsidR="00901180" w:rsidRPr="00230FDE">
        <w:rPr>
          <w:color w:val="0E101A"/>
        </w:rPr>
        <w:lastRenderedPageBreak/>
        <w:t>education projects. This study first briefly reviews the classical perspective of Marx and Engels and emphasizes the importance of education in their work.</w:t>
      </w:r>
      <w:r w:rsidRPr="00230FDE">
        <w:rPr>
          <w:color w:val="0E101A"/>
        </w:rPr>
        <w:t xml:space="preserve">. </w:t>
      </w:r>
      <w:sdt>
        <w:sdtPr>
          <w:rPr>
            <w:color w:val="0E101A"/>
          </w:rPr>
          <w:id w:val="216322814"/>
          <w:citation/>
        </w:sdtPr>
        <w:sdtEndPr/>
        <w:sdtContent>
          <w:r w:rsidR="000C3863" w:rsidRPr="00230FDE">
            <w:rPr>
              <w:color w:val="0E101A"/>
            </w:rPr>
            <w:fldChar w:fldCharType="begin"/>
          </w:r>
          <w:r w:rsidR="000C3863" w:rsidRPr="00230FDE">
            <w:rPr>
              <w:color w:val="0E101A"/>
            </w:rPr>
            <w:instrText xml:space="preserve"> CITATION Kel23 \l 6153 </w:instrText>
          </w:r>
          <w:r w:rsidR="000C3863" w:rsidRPr="00230FDE">
            <w:rPr>
              <w:color w:val="0E101A"/>
            </w:rPr>
            <w:fldChar w:fldCharType="separate"/>
          </w:r>
          <w:r w:rsidR="00685E27" w:rsidRPr="00685E27">
            <w:rPr>
              <w:noProof/>
              <w:color w:val="0E101A"/>
            </w:rPr>
            <w:t>(Kellner, n.d.)</w:t>
          </w:r>
          <w:r w:rsidR="000C3863" w:rsidRPr="00230FDE">
            <w:rPr>
              <w:color w:val="0E101A"/>
            </w:rPr>
            <w:fldChar w:fldCharType="end"/>
          </w:r>
        </w:sdtContent>
      </w:sdt>
    </w:p>
    <w:p w14:paraId="7C72CDCE" w14:textId="6ADC64F3" w:rsidR="00E233C4" w:rsidRPr="00230FDE" w:rsidRDefault="00E233C4" w:rsidP="00146CED">
      <w:pPr>
        <w:pStyle w:val="NormalWeb"/>
        <w:spacing w:before="0" w:beforeAutospacing="0" w:after="0" w:afterAutospacing="0" w:line="480" w:lineRule="auto"/>
        <w:rPr>
          <w:color w:val="0E101A"/>
        </w:rPr>
      </w:pPr>
      <w:r w:rsidRPr="00230FDE">
        <w:rPr>
          <w:color w:val="0E101A"/>
        </w:rPr>
        <w:t>Second, I will emphasize meaningful learning over rote memorization. I need more than regurgitating facts; I want my students to understand the concepts we discuss honestly. I will employ various teaching methods to broaden their perspective and challenge them to think outside the box. I incorporate various interactive activities, explore real-world case studies, and expose them to diverse opinions.</w:t>
      </w:r>
    </w:p>
    <w:p w14:paraId="5B4FDC30" w14:textId="0B6929E6" w:rsidR="00130392" w:rsidRPr="00EA18D0" w:rsidRDefault="004F6DAE" w:rsidP="00146CED">
      <w:pPr>
        <w:pStyle w:val="NormalWeb"/>
        <w:spacing w:line="480" w:lineRule="auto"/>
        <w:ind w:left="720"/>
        <w:rPr>
          <w:color w:val="0E101A"/>
        </w:rPr>
      </w:pPr>
      <w:r w:rsidRPr="00EA18D0">
        <w:rPr>
          <w:color w:val="0E101A"/>
        </w:rPr>
        <w:t>“</w:t>
      </w:r>
      <w:r w:rsidRPr="00EA18D0">
        <w:rPr>
          <w:i/>
          <w:iCs/>
          <w:color w:val="0E101A"/>
        </w:rPr>
        <w:t>The materialist doctrine that men are products of circumstances and upbringing, and that, therefore, changed men are products of other circumstances and changed upbringing, forgets that it is men who change circumstances and that it is essential to educate the educator himself.”</w:t>
      </w:r>
      <w:r w:rsidRPr="00EA18D0">
        <w:rPr>
          <w:color w:val="0E101A"/>
        </w:rPr>
        <w:t xml:space="preserve">  </w:t>
      </w:r>
      <w:r w:rsidR="00130392" w:rsidRPr="00EA18D0">
        <w:rPr>
          <w:color w:val="0E101A"/>
        </w:rPr>
        <w:t xml:space="preserve"> </w:t>
      </w:r>
      <w:sdt>
        <w:sdtPr>
          <w:rPr>
            <w:color w:val="0E101A"/>
          </w:rPr>
          <w:id w:val="1446972336"/>
          <w:citation/>
        </w:sdtPr>
        <w:sdtContent>
          <w:r w:rsidR="00685E27">
            <w:rPr>
              <w:color w:val="0E101A"/>
            </w:rPr>
            <w:fldChar w:fldCharType="begin"/>
          </w:r>
          <w:r w:rsidR="00685E27">
            <w:rPr>
              <w:color w:val="0E101A"/>
            </w:rPr>
            <w:instrText xml:space="preserve"> CITATION KAR76 \l 6153 </w:instrText>
          </w:r>
          <w:r w:rsidR="00685E27">
            <w:rPr>
              <w:color w:val="0E101A"/>
            </w:rPr>
            <w:fldChar w:fldCharType="separate"/>
          </w:r>
          <w:r w:rsidR="00685E27" w:rsidRPr="00685E27">
            <w:rPr>
              <w:noProof/>
              <w:color w:val="0E101A"/>
            </w:rPr>
            <w:t>(MARX, 1976)</w:t>
          </w:r>
          <w:r w:rsidR="00685E27">
            <w:rPr>
              <w:color w:val="0E101A"/>
            </w:rPr>
            <w:fldChar w:fldCharType="end"/>
          </w:r>
        </w:sdtContent>
      </w:sdt>
    </w:p>
    <w:p w14:paraId="5D067A92" w14:textId="777CEB45" w:rsidR="00722FAC" w:rsidRPr="00230FDE" w:rsidRDefault="00E233C4" w:rsidP="00146CED">
      <w:pPr>
        <w:pStyle w:val="NormalWeb"/>
        <w:spacing w:line="480" w:lineRule="auto"/>
        <w:rPr>
          <w:color w:val="0E101A"/>
        </w:rPr>
      </w:pPr>
      <w:r w:rsidRPr="00230FDE">
        <w:rPr>
          <w:color w:val="0E101A"/>
        </w:rPr>
        <w:t>Finally, I will be incredibly mindful of how I instruct my classroom</w:t>
      </w:r>
      <w:r w:rsidR="00BF6D14" w:rsidRPr="00230FDE">
        <w:rPr>
          <w:color w:val="0E101A"/>
        </w:rPr>
        <w:t xml:space="preserve"> I will </w:t>
      </w:r>
      <w:r w:rsidR="00722FAC" w:rsidRPr="00230FDE">
        <w:rPr>
          <w:rFonts w:eastAsiaTheme="majorEastAsia"/>
        </w:rPr>
        <w:t>prioritise the whole child rather than just the subject matter or the instructor. This educational</w:t>
      </w:r>
      <w:r w:rsidR="00BF6D14" w:rsidRPr="00230FDE">
        <w:rPr>
          <w:rFonts w:eastAsiaTheme="majorEastAsia"/>
        </w:rPr>
        <w:t xml:space="preserve"> progressivists</w:t>
      </w:r>
      <w:r w:rsidR="00722FAC" w:rsidRPr="00230FDE">
        <w:rPr>
          <w:rFonts w:eastAsiaTheme="majorEastAsia"/>
        </w:rPr>
        <w:t xml:space="preserve"> concept strongly emphasises the need for pupils to experiment actively with their ideas. It is not passive; it is active. The learner is a problem-solver and a thinker who finds meaning in the physical and cultural context through personal experiences.</w:t>
      </w:r>
    </w:p>
    <w:p w14:paraId="5C991232" w14:textId="20D5BAE2" w:rsidR="00722FAC" w:rsidRPr="00230FDE" w:rsidRDefault="00722FAC" w:rsidP="00146CED">
      <w:pPr>
        <w:spacing w:line="480" w:lineRule="auto"/>
        <w:rPr>
          <w:rFonts w:ascii="Times New Roman" w:eastAsiaTheme="majorEastAsia" w:hAnsi="Times New Roman" w:cs="Times New Roman"/>
        </w:rPr>
      </w:pPr>
      <w:r w:rsidRPr="00230FDE">
        <w:rPr>
          <w:rFonts w:ascii="Times New Roman" w:eastAsiaTheme="majorEastAsia" w:hAnsi="Times New Roman" w:cs="Times New Roman"/>
        </w:rPr>
        <w:t xml:space="preserve">Good teachers create experiences so students can learn by doing John Dewey's book and discussing his concepts and ideas in class; one can observe John Dewey's relationship to progressivism. </w:t>
      </w:r>
      <w:sdt>
        <w:sdtPr>
          <w:rPr>
            <w:rFonts w:ascii="Times New Roman" w:eastAsiaTheme="majorEastAsia" w:hAnsi="Times New Roman" w:cs="Times New Roman"/>
          </w:rPr>
          <w:id w:val="870272170"/>
          <w:citation/>
        </w:sdtPr>
        <w:sdtEndPr/>
        <w:sdtContent>
          <w:r w:rsidRPr="00230FDE">
            <w:rPr>
              <w:rFonts w:ascii="Times New Roman" w:eastAsiaTheme="majorEastAsia" w:hAnsi="Times New Roman" w:cs="Times New Roman"/>
            </w:rPr>
            <w:fldChar w:fldCharType="begin"/>
          </w:r>
          <w:r w:rsidRPr="00230FDE">
            <w:rPr>
              <w:rFonts w:ascii="Times New Roman" w:eastAsiaTheme="majorEastAsia" w:hAnsi="Times New Roman" w:cs="Times New Roman"/>
            </w:rPr>
            <w:instrText xml:space="preserve"> CITATION Dew16 \l 6153 </w:instrText>
          </w:r>
          <w:r w:rsidRPr="00230FDE">
            <w:rPr>
              <w:rFonts w:ascii="Times New Roman" w:eastAsiaTheme="majorEastAsia" w:hAnsi="Times New Roman" w:cs="Times New Roman"/>
            </w:rPr>
            <w:fldChar w:fldCharType="separate"/>
          </w:r>
          <w:r w:rsidR="00685E27" w:rsidRPr="00685E27">
            <w:rPr>
              <w:rFonts w:ascii="Times New Roman" w:eastAsiaTheme="majorEastAsia" w:hAnsi="Times New Roman" w:cs="Times New Roman"/>
              <w:noProof/>
            </w:rPr>
            <w:t>(Dewey, 1916)</w:t>
          </w:r>
          <w:r w:rsidRPr="00230FDE">
            <w:rPr>
              <w:rFonts w:ascii="Times New Roman" w:eastAsiaTheme="majorEastAsia" w:hAnsi="Times New Roman" w:cs="Times New Roman"/>
            </w:rPr>
            <w:fldChar w:fldCharType="end"/>
          </w:r>
        </w:sdtContent>
      </w:sdt>
      <w:r w:rsidRPr="00230FDE">
        <w:rPr>
          <w:rFonts w:ascii="Times New Roman" w:eastAsiaTheme="majorEastAsia" w:hAnsi="Times New Roman" w:cs="Times New Roman"/>
        </w:rPr>
        <w:t>Dewey wanted students to learn to reach the ultimate product through action and process involvement. He desired for the students to engage in practical activities.</w:t>
      </w:r>
    </w:p>
    <w:p w14:paraId="775BFC3A" w14:textId="3B68BFFC" w:rsidR="00722FAC" w:rsidRPr="008316FB" w:rsidRDefault="00722FAC" w:rsidP="00146CED">
      <w:pPr>
        <w:spacing w:line="480" w:lineRule="auto"/>
        <w:rPr>
          <w:rFonts w:ascii="Times New Roman" w:eastAsiaTheme="majorEastAsia" w:hAnsi="Times New Roman" w:cs="Times New Roman"/>
        </w:rPr>
      </w:pPr>
      <w:r w:rsidRPr="008316FB">
        <w:rPr>
          <w:rFonts w:ascii="Times New Roman" w:eastAsiaTheme="majorEastAsia" w:hAnsi="Times New Roman" w:cs="Times New Roman"/>
        </w:rPr>
        <w:t xml:space="preserve">Hence, learning rather than memorisation would take place. In a typical classroom, students memorise the material, and after the test is over, they forget it. Dewey believed that by </w:t>
      </w:r>
      <w:r w:rsidRPr="008316FB">
        <w:rPr>
          <w:rFonts w:ascii="Times New Roman" w:eastAsiaTheme="majorEastAsia" w:hAnsi="Times New Roman" w:cs="Times New Roman"/>
        </w:rPr>
        <w:lastRenderedPageBreak/>
        <w:t xml:space="preserve">solving problems and exercising their critical thinking, the pupils could learn </w:t>
      </w:r>
      <w:sdt>
        <w:sdtPr>
          <w:rPr>
            <w:rFonts w:ascii="Times New Roman" w:eastAsiaTheme="majorEastAsia" w:hAnsi="Times New Roman" w:cs="Times New Roman"/>
          </w:rPr>
          <w:id w:val="1758945868"/>
          <w:citation/>
        </w:sdtPr>
        <w:sdtEndPr/>
        <w:sdtContent>
          <w:r w:rsidRPr="008316FB">
            <w:rPr>
              <w:rFonts w:ascii="Times New Roman" w:eastAsiaTheme="majorEastAsia" w:hAnsi="Times New Roman" w:cs="Times New Roman"/>
            </w:rPr>
            <w:fldChar w:fldCharType="begin"/>
          </w:r>
          <w:r w:rsidRPr="008316FB">
            <w:rPr>
              <w:rFonts w:ascii="Times New Roman" w:eastAsiaTheme="majorEastAsia" w:hAnsi="Times New Roman" w:cs="Times New Roman"/>
            </w:rPr>
            <w:instrText xml:space="preserve"> CITATION Dew16 \l 6153 </w:instrText>
          </w:r>
          <w:r w:rsidRPr="008316FB">
            <w:rPr>
              <w:rFonts w:ascii="Times New Roman" w:eastAsiaTheme="majorEastAsia" w:hAnsi="Times New Roman" w:cs="Times New Roman"/>
            </w:rPr>
            <w:fldChar w:fldCharType="separate"/>
          </w:r>
          <w:r w:rsidR="00685E27" w:rsidRPr="00685E27">
            <w:rPr>
              <w:rFonts w:ascii="Times New Roman" w:eastAsiaTheme="majorEastAsia" w:hAnsi="Times New Roman" w:cs="Times New Roman"/>
              <w:noProof/>
            </w:rPr>
            <w:t>(Dewey, 1916)</w:t>
          </w:r>
          <w:r w:rsidRPr="008316FB">
            <w:rPr>
              <w:rFonts w:ascii="Times New Roman" w:eastAsiaTheme="majorEastAsia" w:hAnsi="Times New Roman" w:cs="Times New Roman"/>
            </w:rPr>
            <w:fldChar w:fldCharType="end"/>
          </w:r>
        </w:sdtContent>
      </w:sdt>
      <w:r w:rsidRPr="008316FB">
        <w:rPr>
          <w:rFonts w:ascii="Times New Roman" w:eastAsiaTheme="majorEastAsia" w:hAnsi="Times New Roman" w:cs="Times New Roman"/>
        </w:rPr>
        <w:t>. The education of students, especially those with SEN, can incorporate these ideas. These structures must be created around the teaching of learners with some SEN so that Dewey's principles can be applied to all learners, not just those who are integrated with additional support but also those who are in a mainstream environment.</w:t>
      </w:r>
      <w:sdt>
        <w:sdtPr>
          <w:rPr>
            <w:rFonts w:ascii="Times New Roman" w:eastAsiaTheme="majorEastAsia" w:hAnsi="Times New Roman" w:cs="Times New Roman"/>
          </w:rPr>
          <w:id w:val="1635527854"/>
          <w:citation/>
        </w:sdtPr>
        <w:sdtEndPr/>
        <w:sdtContent>
          <w:r w:rsidRPr="008316FB">
            <w:rPr>
              <w:rFonts w:ascii="Times New Roman" w:eastAsiaTheme="majorEastAsia" w:hAnsi="Times New Roman" w:cs="Times New Roman"/>
            </w:rPr>
            <w:fldChar w:fldCharType="begin"/>
          </w:r>
          <w:r w:rsidRPr="008316FB">
            <w:rPr>
              <w:rFonts w:ascii="Times New Roman" w:eastAsiaTheme="majorEastAsia" w:hAnsi="Times New Roman" w:cs="Times New Roman"/>
            </w:rPr>
            <w:instrText xml:space="preserve"> CITATION Dew16 \l 6153 </w:instrText>
          </w:r>
          <w:r w:rsidRPr="008316FB">
            <w:rPr>
              <w:rFonts w:ascii="Times New Roman" w:eastAsiaTheme="majorEastAsia" w:hAnsi="Times New Roman" w:cs="Times New Roman"/>
            </w:rPr>
            <w:fldChar w:fldCharType="separate"/>
          </w:r>
          <w:r w:rsidR="00685E27">
            <w:rPr>
              <w:rFonts w:ascii="Times New Roman" w:eastAsiaTheme="majorEastAsia" w:hAnsi="Times New Roman" w:cs="Times New Roman"/>
              <w:noProof/>
            </w:rPr>
            <w:t xml:space="preserve"> </w:t>
          </w:r>
          <w:r w:rsidR="00685E27" w:rsidRPr="00685E27">
            <w:rPr>
              <w:rFonts w:ascii="Times New Roman" w:eastAsiaTheme="majorEastAsia" w:hAnsi="Times New Roman" w:cs="Times New Roman"/>
              <w:noProof/>
            </w:rPr>
            <w:t>(Dewey, 1916)</w:t>
          </w:r>
          <w:r w:rsidRPr="008316FB">
            <w:rPr>
              <w:rFonts w:ascii="Times New Roman" w:eastAsiaTheme="majorEastAsia" w:hAnsi="Times New Roman" w:cs="Times New Roman"/>
            </w:rPr>
            <w:fldChar w:fldCharType="end"/>
          </w:r>
        </w:sdtContent>
      </w:sdt>
    </w:p>
    <w:p w14:paraId="086B0DBB" w14:textId="77777777" w:rsidR="00012315" w:rsidRPr="008316FB" w:rsidRDefault="00012315" w:rsidP="00146CED">
      <w:pPr>
        <w:pStyle w:val="Heading1"/>
        <w:spacing w:line="480" w:lineRule="auto"/>
        <w:jc w:val="left"/>
        <w:rPr>
          <w:b w:val="0"/>
          <w:bCs w:val="0"/>
        </w:rPr>
      </w:pPr>
    </w:p>
    <w:p w14:paraId="5BCA7A67" w14:textId="77777777" w:rsidR="00012315" w:rsidRPr="008316FB" w:rsidRDefault="00012315" w:rsidP="00146CED">
      <w:pPr>
        <w:spacing w:line="480" w:lineRule="auto"/>
        <w:rPr>
          <w:rFonts w:ascii="Times New Roman" w:eastAsiaTheme="majorEastAsia" w:hAnsi="Times New Roman" w:cs="Times New Roman"/>
          <w:color w:val="0E101A"/>
        </w:rPr>
      </w:pPr>
      <w:r w:rsidRPr="008316FB">
        <w:rPr>
          <w:rFonts w:ascii="Times New Roman" w:hAnsi="Times New Roman" w:cs="Times New Roman"/>
          <w:b/>
          <w:bCs/>
        </w:rPr>
        <w:br w:type="page"/>
      </w:r>
    </w:p>
    <w:p w14:paraId="77092FD9" w14:textId="0DFA70EA" w:rsidR="00017232" w:rsidRPr="00D8754E" w:rsidRDefault="006167E2" w:rsidP="00D8754E">
      <w:pPr>
        <w:pStyle w:val="Heading1"/>
      </w:pPr>
      <w:bookmarkStart w:id="5" w:name="_Toc130924349"/>
      <w:r w:rsidRPr="00D8754E">
        <w:lastRenderedPageBreak/>
        <w:t xml:space="preserve">Final </w:t>
      </w:r>
      <w:r w:rsidR="00E233C4" w:rsidRPr="00D8754E">
        <w:t>Paragraph:</w:t>
      </w:r>
      <w:bookmarkEnd w:id="5"/>
      <w:r w:rsidR="00E233C4" w:rsidRPr="00D8754E">
        <w:t> </w:t>
      </w:r>
    </w:p>
    <w:p w14:paraId="3C083B99" w14:textId="77777777" w:rsidR="00012315" w:rsidRPr="00012315" w:rsidRDefault="00012315" w:rsidP="00012315"/>
    <w:p w14:paraId="6ADDF04E" w14:textId="6AAFD848" w:rsidR="00017232" w:rsidRPr="008316FB" w:rsidRDefault="00017232" w:rsidP="00146CED">
      <w:pPr>
        <w:pStyle w:val="NormalWeb"/>
        <w:spacing w:before="0" w:beforeAutospacing="0" w:after="0" w:afterAutospacing="0" w:line="480" w:lineRule="auto"/>
        <w:rPr>
          <w:color w:val="0E101A"/>
        </w:rPr>
      </w:pPr>
      <w:r w:rsidRPr="008316FB">
        <w:rPr>
          <w:color w:val="0E101A"/>
        </w:rPr>
        <w:t>Ultimately, the image of Enoch Burk and all he stands for is an essential reminder of the kind of teacher I would not like to become and the attitude I am striving not to foster. My chosen route of a more accepting, friendly, and compassionate approach will be more successful in creating a safe and enjoyable learning environment for my students. This will allow them to challenge and question their opinions, together with mine, and truly engage with their learning. Through the lessons I will lead, I will strive to engage in meaningful conversations with my pupils and demonstrate an appreciation for their thoughts, opinions and ideas. I will emphasize dialogue to ensure that my students feel heard and that I address their needs. I will carefully select my words, so each student feels respected and enjoyable. I will also structure my classroom environment in such a way as to encourage participation and collaboration between all my pupils, not just those who are most confident or outspoken.</w:t>
      </w:r>
    </w:p>
    <w:p w14:paraId="69239A93" w14:textId="77777777" w:rsidR="00362232" w:rsidRPr="008316FB" w:rsidRDefault="00362232" w:rsidP="00146CED">
      <w:pPr>
        <w:pStyle w:val="NormalWeb"/>
        <w:spacing w:before="0" w:beforeAutospacing="0" w:after="0" w:afterAutospacing="0" w:line="480" w:lineRule="auto"/>
        <w:rPr>
          <w:b/>
          <w:bCs/>
          <w:color w:val="0E101A"/>
        </w:rPr>
      </w:pPr>
    </w:p>
    <w:p w14:paraId="5F58D692" w14:textId="03977D69" w:rsidR="00017232" w:rsidRPr="008316FB" w:rsidRDefault="00017232" w:rsidP="00146CED">
      <w:pPr>
        <w:spacing w:line="480" w:lineRule="auto"/>
        <w:rPr>
          <w:rFonts w:ascii="Times New Roman" w:hAnsi="Times New Roman" w:cs="Times New Roman"/>
          <w:lang w:val="en-IE" w:eastAsia="en-GB"/>
        </w:rPr>
      </w:pPr>
      <w:r w:rsidRPr="008316FB">
        <w:rPr>
          <w:rFonts w:ascii="Times New Roman" w:hAnsi="Times New Roman" w:cs="Times New Roman"/>
          <w:lang w:val="en-IE" w:eastAsia="en-GB"/>
        </w:rPr>
        <w:t xml:space="preserve">According to the Functionalism label, this general theoretical orientation derives from biology, but its social-theoretical version is more likely to be found in anthropology and sociology. We turn to the latter and the relationship between school and society. Functionalists use biological analogies to argue that to understand better the social system we call the school, we need to understand the functions or social needs that schools serve in our social system. </w:t>
      </w:r>
      <w:sdt>
        <w:sdtPr>
          <w:rPr>
            <w:rFonts w:ascii="Times New Roman" w:hAnsi="Times New Roman" w:cs="Times New Roman"/>
            <w:lang w:val="en-IE" w:eastAsia="en-GB"/>
          </w:rPr>
          <w:id w:val="1448737190"/>
          <w:citation/>
        </w:sdtPr>
        <w:sdtEndPr/>
        <w:sdtContent>
          <w:r w:rsidRPr="008316FB">
            <w:rPr>
              <w:rFonts w:ascii="Times New Roman" w:hAnsi="Times New Roman" w:cs="Times New Roman"/>
              <w:lang w:val="en-IE" w:eastAsia="en-GB"/>
            </w:rPr>
            <w:fldChar w:fldCharType="begin"/>
          </w:r>
          <w:r w:rsidRPr="008316FB">
            <w:rPr>
              <w:rFonts w:ascii="Times New Roman" w:hAnsi="Times New Roman" w:cs="Times New Roman"/>
              <w:lang w:val="en-IE" w:eastAsia="en-GB"/>
            </w:rPr>
            <w:instrText xml:space="preserve"> CITATION Wil11 \l 6153 </w:instrText>
          </w:r>
          <w:r w:rsidRPr="008316FB">
            <w:rPr>
              <w:rFonts w:ascii="Times New Roman" w:hAnsi="Times New Roman" w:cs="Times New Roman"/>
              <w:lang w:val="en-IE" w:eastAsia="en-GB"/>
            </w:rPr>
            <w:fldChar w:fldCharType="separate"/>
          </w:r>
          <w:r w:rsidR="00685E27" w:rsidRPr="00685E27">
            <w:rPr>
              <w:rFonts w:ascii="Times New Roman" w:hAnsi="Times New Roman" w:cs="Times New Roman"/>
              <w:noProof/>
              <w:lang w:val="en-IE" w:eastAsia="en-GB"/>
            </w:rPr>
            <w:t>(Wilson, 2011)</w:t>
          </w:r>
          <w:r w:rsidRPr="008316FB">
            <w:rPr>
              <w:rFonts w:ascii="Times New Roman" w:hAnsi="Times New Roman" w:cs="Times New Roman"/>
              <w:lang w:val="en-IE" w:eastAsia="en-GB"/>
            </w:rPr>
            <w:fldChar w:fldCharType="end"/>
          </w:r>
        </w:sdtContent>
      </w:sdt>
    </w:p>
    <w:p w14:paraId="3EC97782" w14:textId="45D1489E" w:rsidR="00017232" w:rsidRPr="008316FB" w:rsidRDefault="00017232" w:rsidP="00146CED">
      <w:pPr>
        <w:spacing w:line="480" w:lineRule="auto"/>
        <w:rPr>
          <w:rFonts w:ascii="Times New Roman" w:hAnsi="Times New Roman" w:cs="Times New Roman"/>
          <w:lang w:val="en-IE" w:eastAsia="en-GB"/>
        </w:rPr>
      </w:pPr>
      <w:r w:rsidRPr="008316FB">
        <w:rPr>
          <w:rFonts w:ascii="Times New Roman" w:hAnsi="Times New Roman" w:cs="Times New Roman"/>
          <w:lang w:val="en-IE" w:eastAsia="en-GB"/>
        </w:rPr>
        <w:t xml:space="preserve"> In order to model these attitudes, promote cooperation among pupils, and ultimately achieve the learning goals set out for each lesson, fostering an atmosphere of trust and mutual respect is crucial. Demonstrating that I am open to constructive criticism and feedback from my students; I should let them know that they can express their views and feelings and that I am always willing to listen. Moreover, I will demonstrate a willingness to accept differences of opinion, even if I disagree with them, respecting their right to form independent judgements. </w:t>
      </w:r>
      <w:r w:rsidRPr="008316FB">
        <w:rPr>
          <w:rFonts w:ascii="Times New Roman" w:hAnsi="Times New Roman" w:cs="Times New Roman"/>
          <w:lang w:val="en-IE" w:eastAsia="en-GB"/>
        </w:rPr>
        <w:lastRenderedPageBreak/>
        <w:t>This will allow me to ensure that my pupils are not just adhering to the rules for the sake of it but instead are open to engaging critically with the topics under discussion and forming their thoughts and perspectives.</w:t>
      </w:r>
    </w:p>
    <w:p w14:paraId="51FA9742" w14:textId="4DD28E56" w:rsidR="00017232" w:rsidRPr="008316FB" w:rsidRDefault="00017232" w:rsidP="00146CED">
      <w:pPr>
        <w:spacing w:line="480" w:lineRule="auto"/>
        <w:rPr>
          <w:rFonts w:ascii="Times New Roman" w:hAnsi="Times New Roman" w:cs="Times New Roman"/>
          <w:lang w:val="en-IE" w:eastAsia="en-GB"/>
        </w:rPr>
      </w:pPr>
      <w:r w:rsidRPr="008316FB">
        <w:rPr>
          <w:rFonts w:ascii="Times New Roman" w:hAnsi="Times New Roman" w:cs="Times New Roman"/>
          <w:lang w:val="en-IE" w:eastAsia="en-GB"/>
        </w:rPr>
        <w:t xml:space="preserve">There is an assumption in functionalism that is being acted upon by the schools; all or most humans successfully internalize the formal and hidden curricula. </w:t>
      </w:r>
      <w:sdt>
        <w:sdtPr>
          <w:rPr>
            <w:rFonts w:ascii="Times New Roman" w:hAnsi="Times New Roman" w:cs="Times New Roman"/>
            <w:lang w:val="en-IE" w:eastAsia="en-GB"/>
          </w:rPr>
          <w:id w:val="-620225862"/>
          <w:citation/>
        </w:sdtPr>
        <w:sdtEndPr/>
        <w:sdtContent>
          <w:r w:rsidRPr="008316FB">
            <w:rPr>
              <w:rFonts w:ascii="Times New Roman" w:hAnsi="Times New Roman" w:cs="Times New Roman"/>
              <w:lang w:val="en-IE" w:eastAsia="en-GB"/>
            </w:rPr>
            <w:fldChar w:fldCharType="begin"/>
          </w:r>
          <w:r w:rsidRPr="008316FB">
            <w:rPr>
              <w:rFonts w:ascii="Times New Roman" w:hAnsi="Times New Roman" w:cs="Times New Roman"/>
              <w:lang w:val="en-IE" w:eastAsia="en-GB"/>
            </w:rPr>
            <w:instrText xml:space="preserve"> CITATION Wil111 \l 6153 </w:instrText>
          </w:r>
          <w:r w:rsidRPr="008316FB">
            <w:rPr>
              <w:rFonts w:ascii="Times New Roman" w:hAnsi="Times New Roman" w:cs="Times New Roman"/>
              <w:lang w:val="en-IE" w:eastAsia="en-GB"/>
            </w:rPr>
            <w:fldChar w:fldCharType="separate"/>
          </w:r>
          <w:r w:rsidR="00685E27" w:rsidRPr="00685E27">
            <w:rPr>
              <w:rFonts w:ascii="Times New Roman" w:hAnsi="Times New Roman" w:cs="Times New Roman"/>
              <w:noProof/>
              <w:lang w:val="en-IE" w:eastAsia="en-GB"/>
            </w:rPr>
            <w:t>(Wilson, 2011)</w:t>
          </w:r>
          <w:r w:rsidRPr="008316FB">
            <w:rPr>
              <w:rFonts w:ascii="Times New Roman" w:hAnsi="Times New Roman" w:cs="Times New Roman"/>
              <w:lang w:val="en-IE" w:eastAsia="en-GB"/>
            </w:rPr>
            <w:fldChar w:fldCharType="end"/>
          </w:r>
        </w:sdtContent>
      </w:sdt>
    </w:p>
    <w:p w14:paraId="182595D6" w14:textId="62F5402A" w:rsidR="00DB4326" w:rsidRPr="008316FB" w:rsidRDefault="00017232" w:rsidP="00146CED">
      <w:pPr>
        <w:spacing w:line="480" w:lineRule="auto"/>
        <w:rPr>
          <w:rFonts w:ascii="Times New Roman" w:eastAsia="Times New Roman" w:hAnsi="Times New Roman" w:cs="Times New Roman"/>
          <w:lang w:val="en-IE" w:eastAsia="en-GB"/>
        </w:rPr>
      </w:pPr>
      <w:r w:rsidRPr="008316FB">
        <w:rPr>
          <w:rFonts w:ascii="Times New Roman" w:hAnsi="Times New Roman" w:cs="Times New Roman"/>
          <w:lang w:val="en-IE" w:eastAsia="en-GB"/>
        </w:rPr>
        <w:t>As a methodology or strategy, I will follow up on any issues or incidents in my classroom. I am engaging in further discussion with the affected parties or, in more severe cases, seeking guidance or acting, such as referral to class tutors and year heads. Regardless of the measures I take, however, I will make sure to approach everyone with empathy and attentiveness. I will also ensure that any issues or incidents in my classroom are addressed appropriately, taking appropriate measures whenever necessary. By creating a sense of collaboration and openness, I hope to effectively impart the necessary knowledge and values while contributing to a functional social system.</w:t>
      </w:r>
    </w:p>
    <w:p w14:paraId="48656DE8" w14:textId="75AB69F7" w:rsidR="00B1766F" w:rsidRPr="00362232" w:rsidRDefault="00B1766F" w:rsidP="00146CED">
      <w:pPr>
        <w:spacing w:line="480" w:lineRule="auto"/>
        <w:rPr>
          <w:rFonts w:ascii="Times New Roman" w:eastAsia="Times New Roman" w:hAnsi="Times New Roman" w:cs="Times New Roman"/>
          <w:color w:val="0E101A"/>
          <w:lang w:val="en-IE" w:eastAsia="en-GB"/>
        </w:rPr>
      </w:pPr>
      <w:r w:rsidRPr="008316FB">
        <w:rPr>
          <w:rFonts w:ascii="Times New Roman" w:hAnsi="Times New Roman" w:cs="Times New Roman"/>
          <w:color w:val="0E101A"/>
        </w:rPr>
        <w:br w:type="page"/>
      </w:r>
    </w:p>
    <w:p w14:paraId="4C0D1959" w14:textId="77777777" w:rsidR="000E0299" w:rsidRPr="00EA18D0" w:rsidRDefault="000E0299" w:rsidP="00EA18D0">
      <w:pPr>
        <w:pStyle w:val="NormalWeb"/>
        <w:spacing w:before="0" w:beforeAutospacing="0" w:after="0" w:afterAutospacing="0"/>
        <w:rPr>
          <w:color w:val="0E101A"/>
        </w:rPr>
      </w:pPr>
    </w:p>
    <w:bookmarkStart w:id="6" w:name="_Toc130924350" w:displacedByCustomXml="next"/>
    <w:sdt>
      <w:sdtPr>
        <w:rPr>
          <w:rFonts w:asciiTheme="minorHAnsi" w:eastAsiaTheme="minorHAnsi" w:hAnsiTheme="minorHAnsi" w:cstheme="minorBidi"/>
          <w:b w:val="0"/>
          <w:bCs w:val="0"/>
          <w:color w:val="auto"/>
        </w:rPr>
        <w:id w:val="680166152"/>
        <w:docPartObj>
          <w:docPartGallery w:val="Bibliographies"/>
          <w:docPartUnique/>
        </w:docPartObj>
      </w:sdtPr>
      <w:sdtEndPr/>
      <w:sdtContent>
        <w:p w14:paraId="0540BE88" w14:textId="2D924579" w:rsidR="000E0299" w:rsidRDefault="000E0299" w:rsidP="00012315">
          <w:pPr>
            <w:pStyle w:val="Heading1"/>
          </w:pPr>
          <w:r>
            <w:t>Bibliography</w:t>
          </w:r>
          <w:r w:rsidR="00B1766F">
            <w:t>:</w:t>
          </w:r>
          <w:bookmarkEnd w:id="6"/>
        </w:p>
        <w:p w14:paraId="4BABFFFC" w14:textId="77777777" w:rsidR="00B1766F" w:rsidRPr="00B1766F" w:rsidRDefault="00B1766F" w:rsidP="00B1766F"/>
        <w:sdt>
          <w:sdtPr>
            <w:id w:val="111145805"/>
            <w:bibliography/>
          </w:sdtPr>
          <w:sdtEndPr/>
          <w:sdtContent>
            <w:p w14:paraId="778941D1" w14:textId="77777777" w:rsidR="00685E27" w:rsidRDefault="000E0299" w:rsidP="00685E27">
              <w:pPr>
                <w:pStyle w:val="Bibliography"/>
                <w:spacing w:line="480" w:lineRule="auto"/>
                <w:rPr>
                  <w:noProof/>
                </w:rPr>
              </w:pPr>
              <w:r>
                <w:fldChar w:fldCharType="begin"/>
              </w:r>
              <w:r>
                <w:instrText xml:space="preserve"> BIBLIOGRAPHY </w:instrText>
              </w:r>
              <w:r>
                <w:fldChar w:fldCharType="separate"/>
              </w:r>
              <w:r w:rsidR="00685E27">
                <w:rPr>
                  <w:noProof/>
                </w:rPr>
                <w:t xml:space="preserve">Dewey, J., 1916. </w:t>
              </w:r>
              <w:r w:rsidR="00685E27">
                <w:rPr>
                  <w:i/>
                  <w:iCs/>
                  <w:noProof/>
                </w:rPr>
                <w:t xml:space="preserve">Democracy and education: An introduction to the philosophy of education. </w:t>
              </w:r>
              <w:r w:rsidR="00685E27">
                <w:rPr>
                  <w:noProof/>
                </w:rPr>
                <w:t>New York, NY: The Free Press.</w:t>
              </w:r>
            </w:p>
            <w:p w14:paraId="67AEE935" w14:textId="77777777" w:rsidR="00685E27" w:rsidRDefault="00685E27" w:rsidP="00685E27">
              <w:pPr>
                <w:pStyle w:val="Bibliography"/>
                <w:spacing w:line="480" w:lineRule="auto"/>
                <w:rPr>
                  <w:noProof/>
                </w:rPr>
              </w:pPr>
              <w:r>
                <w:rPr>
                  <w:noProof/>
                </w:rPr>
                <w:t xml:space="preserve">Eoghan Moloney, 2023. </w:t>
              </w:r>
              <w:r>
                <w:rPr>
                  <w:i/>
                  <w:iCs/>
                  <w:noProof/>
                </w:rPr>
                <w:t xml:space="preserve">News. </w:t>
              </w:r>
              <w:r>
                <w:rPr>
                  <w:noProof/>
                </w:rPr>
                <w:t xml:space="preserve">[Online] </w:t>
              </w:r>
              <w:r>
                <w:rPr>
                  <w:noProof/>
                </w:rPr>
                <w:br/>
                <w:t xml:space="preserve">Available at: </w:t>
              </w:r>
              <w:r>
                <w:rPr>
                  <w:noProof/>
                  <w:u w:val="single"/>
                </w:rPr>
                <w:t>https://www.independent.ie/irish-news/news/enoch-burke-arrives-at-school-again-despite-court-granting-permission-to-begin-enforcing-fines-42394906.html</w:t>
              </w:r>
            </w:p>
            <w:p w14:paraId="3C3580E1" w14:textId="77777777" w:rsidR="00685E27" w:rsidRDefault="00685E27" w:rsidP="00685E27">
              <w:pPr>
                <w:pStyle w:val="Bibliography"/>
                <w:spacing w:line="480" w:lineRule="auto"/>
                <w:rPr>
                  <w:noProof/>
                </w:rPr>
              </w:pPr>
              <w:r>
                <w:rPr>
                  <w:noProof/>
                </w:rPr>
                <w:t xml:space="preserve">Francis, P., 2021. </w:t>
              </w:r>
              <w:r>
                <w:rPr>
                  <w:i/>
                  <w:iCs/>
                  <w:noProof/>
                </w:rPr>
                <w:t xml:space="preserve">FAITH LEADERS RESPOND TO POPE FRANCIS COMMENTS ON LGBT PEOPLE. </w:t>
              </w:r>
              <w:r>
                <w:rPr>
                  <w:noProof/>
                </w:rPr>
                <w:t xml:space="preserve">[Online] </w:t>
              </w:r>
              <w:r>
                <w:rPr>
                  <w:noProof/>
                </w:rPr>
                <w:br/>
                <w:t xml:space="preserve">Available at: </w:t>
              </w:r>
              <w:r>
                <w:rPr>
                  <w:noProof/>
                  <w:u w:val="single"/>
                </w:rPr>
                <w:t>https://www.thetaskforce.org/faith-leaders-respond-to-pope-francis-comments-on-lgbt-people/</w:t>
              </w:r>
              <w:r>
                <w:rPr>
                  <w:noProof/>
                </w:rPr>
                <w:br/>
                <w:t>[Accessed 1 March 2023].</w:t>
              </w:r>
            </w:p>
            <w:p w14:paraId="6B9DFD6B" w14:textId="77777777" w:rsidR="00685E27" w:rsidRDefault="00685E27" w:rsidP="00685E27">
              <w:pPr>
                <w:pStyle w:val="Bibliography"/>
                <w:spacing w:line="480" w:lineRule="auto"/>
                <w:rPr>
                  <w:noProof/>
                </w:rPr>
              </w:pPr>
              <w:r>
                <w:rPr>
                  <w:noProof/>
                </w:rPr>
                <w:t xml:space="preserve">Gallagher, F., 2023. </w:t>
              </w:r>
              <w:r>
                <w:rPr>
                  <w:i/>
                  <w:iCs/>
                  <w:noProof/>
                </w:rPr>
                <w:t xml:space="preserve">Who are the Burke family making headlines?. </w:t>
              </w:r>
              <w:r>
                <w:rPr>
                  <w:noProof/>
                </w:rPr>
                <w:t xml:space="preserve">[Online] </w:t>
              </w:r>
              <w:r>
                <w:rPr>
                  <w:noProof/>
                </w:rPr>
                <w:br/>
                <w:t xml:space="preserve">Available at: </w:t>
              </w:r>
              <w:r>
                <w:rPr>
                  <w:noProof/>
                  <w:u w:val="single"/>
                </w:rPr>
                <w:t>https://www.con-telegraph.ie/2023/03/08/who-are-the-burke-family-making-headlines/</w:t>
              </w:r>
            </w:p>
            <w:p w14:paraId="270FEF3A" w14:textId="77777777" w:rsidR="00685E27" w:rsidRDefault="00685E27" w:rsidP="00685E27">
              <w:pPr>
                <w:pStyle w:val="Bibliography"/>
                <w:spacing w:line="480" w:lineRule="auto"/>
                <w:rPr>
                  <w:noProof/>
                </w:rPr>
              </w:pPr>
              <w:r>
                <w:rPr>
                  <w:noProof/>
                </w:rPr>
                <w:t xml:space="preserve">Kellner, D., n.d. </w:t>
              </w:r>
              <w:r>
                <w:rPr>
                  <w:i/>
                  <w:iCs/>
                  <w:noProof/>
                </w:rPr>
                <w:t xml:space="preserve">Marxian Perspectives on Educational Philosophy: From Classical Marxism to Critical Pedagogy. </w:t>
              </w:r>
              <w:r>
                <w:rPr>
                  <w:noProof/>
                </w:rPr>
                <w:t xml:space="preserve">[Online] </w:t>
              </w:r>
              <w:r>
                <w:rPr>
                  <w:noProof/>
                </w:rPr>
                <w:br/>
                <w:t xml:space="preserve">Available at: </w:t>
              </w:r>
              <w:r>
                <w:rPr>
                  <w:noProof/>
                  <w:u w:val="single"/>
                </w:rPr>
                <w:t>http://www.gseis.ucla.edu/faculty/kellner/</w:t>
              </w:r>
              <w:r>
                <w:rPr>
                  <w:noProof/>
                </w:rPr>
                <w:br/>
                <w:t>[Accessed 21 March 2023].</w:t>
              </w:r>
            </w:p>
            <w:p w14:paraId="29595991" w14:textId="77777777" w:rsidR="00685E27" w:rsidRDefault="00685E27" w:rsidP="00685E27">
              <w:pPr>
                <w:pStyle w:val="Bibliography"/>
                <w:spacing w:line="480" w:lineRule="auto"/>
                <w:rPr>
                  <w:noProof/>
                </w:rPr>
              </w:pPr>
              <w:r>
                <w:rPr>
                  <w:noProof/>
                </w:rPr>
                <w:t xml:space="preserve">MARX, K., 1976. </w:t>
              </w:r>
              <w:r>
                <w:rPr>
                  <w:i/>
                  <w:iCs/>
                  <w:noProof/>
                </w:rPr>
                <w:t xml:space="preserve">THESES ON FEUERBACH. </w:t>
              </w:r>
              <w:r>
                <w:rPr>
                  <w:noProof/>
                </w:rPr>
                <w:t xml:space="preserve">[Online] </w:t>
              </w:r>
              <w:r>
                <w:rPr>
                  <w:noProof/>
                </w:rPr>
                <w:br/>
                <w:t xml:space="preserve">Available at: </w:t>
              </w:r>
              <w:r>
                <w:rPr>
                  <w:noProof/>
                  <w:u w:val="single"/>
                </w:rPr>
                <w:t>https://msuweb.montclair.edu/~furrg/gned/marxtonf45.pdf</w:t>
              </w:r>
              <w:r>
                <w:rPr>
                  <w:noProof/>
                </w:rPr>
                <w:br/>
                <w:t>[Accessed 12 march 2023].</w:t>
              </w:r>
            </w:p>
            <w:p w14:paraId="63CDCCD1" w14:textId="77777777" w:rsidR="00685E27" w:rsidRDefault="00685E27" w:rsidP="00685E27">
              <w:pPr>
                <w:pStyle w:val="Bibliography"/>
                <w:spacing w:line="480" w:lineRule="auto"/>
                <w:rPr>
                  <w:noProof/>
                </w:rPr>
              </w:pPr>
              <w:r>
                <w:rPr>
                  <w:noProof/>
                </w:rPr>
                <w:t xml:space="preserve">Mullally, D. A., 2019. </w:t>
              </w:r>
              <w:r>
                <w:rPr>
                  <w:i/>
                  <w:iCs/>
                  <w:noProof/>
                </w:rPr>
                <w:t xml:space="preserve">Guidelines on the Inclusion of Students of Different Beliefs in Catholic Secondary Schools. </w:t>
              </w:r>
              <w:r>
                <w:rPr>
                  <w:noProof/>
                </w:rPr>
                <w:t xml:space="preserve">[Online] </w:t>
              </w:r>
              <w:r>
                <w:rPr>
                  <w:noProof/>
                </w:rPr>
                <w:br/>
              </w:r>
              <w:r>
                <w:rPr>
                  <w:noProof/>
                </w:rPr>
                <w:lastRenderedPageBreak/>
                <w:t xml:space="preserve">Available at: </w:t>
              </w:r>
              <w:r>
                <w:rPr>
                  <w:noProof/>
                  <w:u w:val="single"/>
                </w:rPr>
                <w:t>Guidelines on the Inclusion of Students of Different Beliefs in Catholic Secondary Schools</w:t>
              </w:r>
              <w:r>
                <w:rPr>
                  <w:noProof/>
                </w:rPr>
                <w:br/>
                <w:t>[Accessed 4 March 2023].</w:t>
              </w:r>
            </w:p>
            <w:p w14:paraId="69375028" w14:textId="77777777" w:rsidR="00685E27" w:rsidRDefault="00685E27" w:rsidP="00685E27">
              <w:pPr>
                <w:pStyle w:val="Bibliography"/>
                <w:spacing w:line="480" w:lineRule="auto"/>
                <w:rPr>
                  <w:noProof/>
                </w:rPr>
              </w:pPr>
              <w:r>
                <w:rPr>
                  <w:noProof/>
                </w:rPr>
                <w:t xml:space="preserve">Richard Pring, G. H. A. H. J. J. E. K. A. O. G. R. K. S. a. S. W., 2009. </w:t>
              </w:r>
              <w:r>
                <w:rPr>
                  <w:i/>
                  <w:iCs/>
                  <w:noProof/>
                </w:rPr>
                <w:t xml:space="preserve">Education for All The future of Education and Training for 14-19 year olds.. </w:t>
              </w:r>
              <w:r>
                <w:rPr>
                  <w:noProof/>
                </w:rPr>
                <w:t>1st ed. Londan and new york: Routledge .</w:t>
              </w:r>
            </w:p>
            <w:p w14:paraId="0A0AED65" w14:textId="77777777" w:rsidR="00685E27" w:rsidRDefault="00685E27" w:rsidP="00685E27">
              <w:pPr>
                <w:pStyle w:val="Bibliography"/>
                <w:spacing w:line="480" w:lineRule="auto"/>
                <w:rPr>
                  <w:noProof/>
                </w:rPr>
              </w:pPr>
              <w:r>
                <w:rPr>
                  <w:noProof/>
                </w:rPr>
                <w:t xml:space="preserve">Wilson, R. T., 2011. "The Relationship Between School and Society: Part I - Functionalist Perspective,. </w:t>
              </w:r>
              <w:r>
                <w:rPr>
                  <w:i/>
                  <w:iCs/>
                  <w:noProof/>
                </w:rPr>
                <w:t xml:space="preserve">Colleagues:, </w:t>
              </w:r>
              <w:r>
                <w:rPr>
                  <w:noProof/>
                </w:rPr>
                <w:t>6(1), pp. 1,9.</w:t>
              </w:r>
            </w:p>
            <w:p w14:paraId="6041ED84" w14:textId="77777777" w:rsidR="00685E27" w:rsidRDefault="00685E27" w:rsidP="00685E27">
              <w:pPr>
                <w:pStyle w:val="Bibliography"/>
                <w:spacing w:line="480" w:lineRule="auto"/>
                <w:rPr>
                  <w:noProof/>
                </w:rPr>
              </w:pPr>
              <w:r>
                <w:rPr>
                  <w:noProof/>
                </w:rPr>
                <w:t xml:space="preserve">Wilson, R. T., 2011. </w:t>
              </w:r>
              <w:r>
                <w:rPr>
                  <w:i/>
                  <w:iCs/>
                  <w:noProof/>
                </w:rPr>
                <w:t xml:space="preserve">The Relationship Between School and Society: Part II - Conflict Theory, </w:t>
              </w:r>
              <w:r>
                <w:rPr>
                  <w:noProof/>
                </w:rPr>
                <w:t>Grand Valley : s.n.</w:t>
              </w:r>
            </w:p>
            <w:p w14:paraId="5C41D923" w14:textId="77777777" w:rsidR="00685E27" w:rsidRDefault="00685E27" w:rsidP="00685E27">
              <w:pPr>
                <w:pStyle w:val="Bibliography"/>
                <w:spacing w:line="480" w:lineRule="auto"/>
                <w:rPr>
                  <w:noProof/>
                </w:rPr>
              </w:pPr>
              <w:r>
                <w:rPr>
                  <w:noProof/>
                </w:rPr>
                <w:t xml:space="preserve">World Health Organization , 2021. </w:t>
              </w:r>
              <w:r>
                <w:rPr>
                  <w:i/>
                  <w:iCs/>
                  <w:noProof/>
                </w:rPr>
                <w:t xml:space="preserve">Gender, equity and human rights: Glossary of terms and tools.. </w:t>
              </w:r>
              <w:r>
                <w:rPr>
                  <w:noProof/>
                </w:rPr>
                <w:t xml:space="preserve">[Online] </w:t>
              </w:r>
              <w:r>
                <w:rPr>
                  <w:noProof/>
                </w:rPr>
                <w:br/>
                <w:t xml:space="preserve">Available at: </w:t>
              </w:r>
              <w:r>
                <w:rPr>
                  <w:noProof/>
                  <w:u w:val="single"/>
                </w:rPr>
                <w:t>https://www.who.int/gender-equity-rights/knowledge/glossary/en/</w:t>
              </w:r>
              <w:r>
                <w:rPr>
                  <w:noProof/>
                </w:rPr>
                <w:br/>
                <w:t>[Accessed 20 March 2023].</w:t>
              </w:r>
            </w:p>
            <w:p w14:paraId="1FDA2380" w14:textId="4D13308B" w:rsidR="000E0299" w:rsidRDefault="000E0299" w:rsidP="00685E27">
              <w:pPr>
                <w:spacing w:line="480" w:lineRule="auto"/>
              </w:pPr>
              <w:r>
                <w:rPr>
                  <w:b/>
                  <w:bCs/>
                  <w:noProof/>
                </w:rPr>
                <w:fldChar w:fldCharType="end"/>
              </w:r>
            </w:p>
          </w:sdtContent>
        </w:sdt>
      </w:sdtContent>
    </w:sdt>
    <w:p w14:paraId="6DA37DBD" w14:textId="77777777" w:rsidR="00874324" w:rsidRDefault="00874324">
      <w:r>
        <w:br w:type="page"/>
      </w:r>
    </w:p>
    <w:p w14:paraId="23ADA5B3" w14:textId="4C7CDFD3" w:rsidR="00CB4536" w:rsidRPr="006902FB" w:rsidRDefault="0080484A" w:rsidP="00091712">
      <w:pPr>
        <w:pStyle w:val="Heading2"/>
      </w:pPr>
      <w:bookmarkStart w:id="7" w:name="_Toc130924406"/>
      <w:r w:rsidRPr="006902FB">
        <w:lastRenderedPageBreak/>
        <w:t>Figure 1</w:t>
      </w:r>
      <w:bookmarkEnd w:id="7"/>
    </w:p>
    <w:p w14:paraId="3DA12DCD" w14:textId="3C23CB5B" w:rsidR="00531533" w:rsidRDefault="0080484A">
      <w:r>
        <w:fldChar w:fldCharType="begin"/>
      </w:r>
      <w:r>
        <w:instrText xml:space="preserve"> INCLUDEPICTURE "https://www.independent.ie/irish-news/news/dbd72/42394905.ece/AUTOCROP/w620/Enoch%20Burke%20leaving%20Wilsons%20Hospital%20School" \* MERGEFORMATINET </w:instrText>
      </w:r>
      <w:r>
        <w:fldChar w:fldCharType="separate"/>
      </w:r>
      <w:r>
        <w:rPr>
          <w:noProof/>
        </w:rPr>
        <w:drawing>
          <wp:inline distT="0" distB="0" distL="0" distR="0" wp14:anchorId="28B05F2A" wp14:editId="3469064F">
            <wp:extent cx="5731510" cy="4370070"/>
            <wp:effectExtent l="0" t="0" r="0" b="0"/>
            <wp:docPr id="1" name="Picture 1" descr="Enoch Burke arrives at school again despite court granting permission to  begin enforcing fines - Independ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ch Burke arrives at school again despite court granting permission to  begin enforcing fines - Independent.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370070"/>
                    </a:xfrm>
                    <a:prstGeom prst="rect">
                      <a:avLst/>
                    </a:prstGeom>
                    <a:noFill/>
                    <a:ln>
                      <a:noFill/>
                    </a:ln>
                  </pic:spPr>
                </pic:pic>
              </a:graphicData>
            </a:graphic>
          </wp:inline>
        </w:drawing>
      </w:r>
      <w:r>
        <w:fldChar w:fldCharType="end"/>
      </w:r>
    </w:p>
    <w:p w14:paraId="282D8DDE" w14:textId="6682A62F" w:rsidR="0080484A" w:rsidRDefault="00831086">
      <w:r>
        <w:rPr>
          <w:rFonts w:ascii="Helvetica Neue" w:hAnsi="Helvetica Neue"/>
          <w:color w:val="666666"/>
          <w:shd w:val="clear" w:color="auto" w:fill="FFFFFF"/>
        </w:rPr>
        <w:t>Enoch Burke at Wilson’s Hospital School. Photo: Frank McGrath</w:t>
      </w:r>
    </w:p>
    <w:p w14:paraId="51AA979E" w14:textId="0098C06B" w:rsidR="00942DFB" w:rsidRDefault="00DC141F" w:rsidP="00942DFB">
      <w:pPr>
        <w:rPr>
          <w:rFonts w:ascii="Arial" w:eastAsia="Times New Roman" w:hAnsi="Arial" w:cs="Arial"/>
          <w:color w:val="222222"/>
          <w:lang w:val="en-IE" w:eastAsia="en-GB"/>
        </w:rPr>
      </w:pPr>
      <w:hyperlink r:id="rId8" w:history="1">
        <w:r w:rsidR="00E56F35" w:rsidRPr="0094612A">
          <w:rPr>
            <w:rStyle w:val="Hyperlink"/>
            <w:rFonts w:ascii="Arial" w:eastAsia="Times New Roman" w:hAnsi="Arial" w:cs="Arial"/>
            <w:lang w:val="en-IE" w:eastAsia="en-GB"/>
          </w:rPr>
          <w:t>https://www.independent.ie/irish-news/news/enoch-burke-arrives-at-school-again-despite-court-granting-permission-to-begin-enforcing-fines-42394906.html</w:t>
        </w:r>
      </w:hyperlink>
    </w:p>
    <w:p w14:paraId="52B4CE02" w14:textId="77777777" w:rsidR="00E56F35" w:rsidRDefault="00E56F35" w:rsidP="00942DFB">
      <w:pPr>
        <w:rPr>
          <w:rFonts w:ascii="Arial" w:eastAsia="Times New Roman" w:hAnsi="Arial" w:cs="Arial"/>
          <w:color w:val="222222"/>
          <w:lang w:val="en-IE" w:eastAsia="en-GB"/>
        </w:rPr>
      </w:pPr>
    </w:p>
    <w:p w14:paraId="19B720F9" w14:textId="04F7A10D" w:rsidR="00C8088C" w:rsidRPr="00942DFB" w:rsidRDefault="00C8088C" w:rsidP="00942DFB">
      <w:pPr>
        <w:rPr>
          <w:rFonts w:ascii="Arial" w:eastAsia="Times New Roman" w:hAnsi="Arial" w:cs="Arial"/>
          <w:color w:val="222222"/>
          <w:lang w:val="en-IE" w:eastAsia="en-GB"/>
        </w:rPr>
      </w:pPr>
    </w:p>
    <w:p w14:paraId="6D118D1C" w14:textId="77777777" w:rsidR="00942DFB" w:rsidRDefault="00942DFB" w:rsidP="00942DFB">
      <w:pPr>
        <w:rPr>
          <w:rFonts w:ascii="Arial" w:eastAsia="Times New Roman" w:hAnsi="Arial" w:cs="Arial"/>
          <w:color w:val="222222"/>
          <w:lang w:val="en-IE" w:eastAsia="en-GB"/>
        </w:rPr>
      </w:pPr>
    </w:p>
    <w:p w14:paraId="23221739" w14:textId="77777777" w:rsidR="00F6170C" w:rsidRDefault="003512B2" w:rsidP="00942DFB">
      <w:pPr>
        <w:rPr>
          <w:rFonts w:ascii="Arial" w:eastAsia="Times New Roman" w:hAnsi="Arial" w:cs="Arial"/>
          <w:color w:val="222222"/>
          <w:lang w:val="en-IE" w:eastAsia="en-GB"/>
        </w:rPr>
      </w:pPr>
      <w:bookmarkStart w:id="8" w:name="_Toc130924407"/>
      <w:r w:rsidRPr="00091712">
        <w:rPr>
          <w:rStyle w:val="Heading2Char"/>
        </w:rPr>
        <w:lastRenderedPageBreak/>
        <w:t>Figure 2</w:t>
      </w:r>
      <w:bookmarkEnd w:id="8"/>
      <w:r w:rsidR="00BA0E0F">
        <w:rPr>
          <w:rFonts w:ascii="Roboto" w:eastAsia="Times New Roman" w:hAnsi="Roboto" w:cs="Times New Roman"/>
          <w:noProof/>
          <w:color w:val="202124"/>
          <w:sz w:val="27"/>
          <w:szCs w:val="27"/>
          <w:lang w:val="en-IE" w:eastAsia="en-GB"/>
        </w:rPr>
        <w:drawing>
          <wp:inline distT="0" distB="0" distL="0" distR="0" wp14:anchorId="38F0F37B" wp14:editId="683F32F2">
            <wp:extent cx="5338482" cy="4215307"/>
            <wp:effectExtent l="0" t="0" r="0" b="1270"/>
            <wp:docPr id="3" name="Picture 3" descr="A person standing in front of a gated entrance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gated entrance to a build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369343" cy="4239675"/>
                    </a:xfrm>
                    <a:prstGeom prst="rect">
                      <a:avLst/>
                    </a:prstGeom>
                  </pic:spPr>
                </pic:pic>
              </a:graphicData>
            </a:graphic>
          </wp:inline>
        </w:drawing>
      </w:r>
    </w:p>
    <w:p w14:paraId="04006344" w14:textId="77777777" w:rsidR="00F6170C" w:rsidRDefault="00F6170C" w:rsidP="00942DFB">
      <w:pPr>
        <w:rPr>
          <w:rFonts w:ascii="Arial" w:eastAsia="Times New Roman" w:hAnsi="Arial" w:cs="Arial"/>
          <w:color w:val="222222"/>
          <w:lang w:val="en-IE" w:eastAsia="en-GB"/>
        </w:rPr>
      </w:pPr>
    </w:p>
    <w:p w14:paraId="01DF8376" w14:textId="03B0152F" w:rsidR="00F6170C" w:rsidRDefault="00F6170C" w:rsidP="00091712">
      <w:pPr>
        <w:pStyle w:val="Heading2"/>
        <w:rPr>
          <w:rFonts w:eastAsia="Times New Roman"/>
          <w:lang w:val="en-IE" w:eastAsia="en-GB"/>
        </w:rPr>
      </w:pPr>
      <w:bookmarkStart w:id="9" w:name="_Toc130924408"/>
      <w:r>
        <w:rPr>
          <w:rFonts w:eastAsia="Times New Roman"/>
          <w:lang w:val="en-IE" w:eastAsia="en-GB"/>
        </w:rPr>
        <w:t>Figure 3</w:t>
      </w:r>
      <w:bookmarkEnd w:id="9"/>
    </w:p>
    <w:p w14:paraId="5BAF00B1" w14:textId="2311EDE1" w:rsidR="00942DFB" w:rsidRDefault="00BA0E0F" w:rsidP="00942DFB">
      <w:pPr>
        <w:rPr>
          <w:rFonts w:ascii="Arial" w:eastAsia="Times New Roman" w:hAnsi="Arial" w:cs="Arial"/>
          <w:color w:val="222222"/>
          <w:lang w:val="en-IE" w:eastAsia="en-GB"/>
        </w:rPr>
      </w:pPr>
      <w:r>
        <w:rPr>
          <w:rFonts w:ascii="Roboto" w:eastAsia="Times New Roman" w:hAnsi="Roboto" w:cs="Times New Roman"/>
          <w:noProof/>
          <w:color w:val="202124"/>
          <w:sz w:val="27"/>
          <w:szCs w:val="27"/>
          <w:lang w:val="en-IE" w:eastAsia="en-GB"/>
        </w:rPr>
        <w:drawing>
          <wp:inline distT="0" distB="0" distL="0" distR="0" wp14:anchorId="228B3324" wp14:editId="2FAE6A16">
            <wp:extent cx="5190565" cy="3905863"/>
            <wp:effectExtent l="0" t="0" r="3810" b="6350"/>
            <wp:docPr id="4" name="Picture 4" descr="A group of people standing in front of a blu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blue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03610" cy="3915680"/>
                    </a:xfrm>
                    <a:prstGeom prst="rect">
                      <a:avLst/>
                    </a:prstGeom>
                  </pic:spPr>
                </pic:pic>
              </a:graphicData>
            </a:graphic>
          </wp:inline>
        </w:drawing>
      </w:r>
    </w:p>
    <w:p w14:paraId="2E7062E7" w14:textId="77777777" w:rsidR="00F6170C" w:rsidRPr="003512B2" w:rsidRDefault="00F6170C" w:rsidP="00942DFB">
      <w:pPr>
        <w:rPr>
          <w:rFonts w:ascii="Arial" w:eastAsia="Times New Roman" w:hAnsi="Arial" w:cs="Arial"/>
          <w:color w:val="222222"/>
          <w:lang w:val="en-IE" w:eastAsia="en-GB"/>
        </w:rPr>
      </w:pPr>
    </w:p>
    <w:p w14:paraId="19D13202" w14:textId="77777777" w:rsidR="002E24DE" w:rsidRDefault="002E24DE"/>
    <w:p w14:paraId="700AFA6D" w14:textId="5D2BDBAA" w:rsidR="00CB4536" w:rsidRDefault="002C66F2">
      <w:bookmarkStart w:id="10" w:name="_Toc130924409"/>
      <w:r w:rsidRPr="00091712">
        <w:rPr>
          <w:rStyle w:val="Heading2Char"/>
        </w:rPr>
        <w:t>Figure 4</w:t>
      </w:r>
      <w:bookmarkEnd w:id="10"/>
      <w:r w:rsidR="00BA0E0F">
        <w:rPr>
          <w:noProof/>
        </w:rPr>
        <w:drawing>
          <wp:inline distT="0" distB="0" distL="0" distR="0" wp14:anchorId="399CD597" wp14:editId="5346AE9F">
            <wp:extent cx="5731510" cy="441261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4412615"/>
                    </a:xfrm>
                    <a:prstGeom prst="rect">
                      <a:avLst/>
                    </a:prstGeom>
                  </pic:spPr>
                </pic:pic>
              </a:graphicData>
            </a:graphic>
          </wp:inline>
        </w:drawing>
      </w:r>
    </w:p>
    <w:p w14:paraId="679C20E9" w14:textId="77777777" w:rsidR="00CB4536" w:rsidRDefault="00CB4536"/>
    <w:p w14:paraId="142D8807" w14:textId="77777777" w:rsidR="00CB4536" w:rsidRDefault="00CB4536"/>
    <w:p w14:paraId="6607A13F" w14:textId="77777777" w:rsidR="00CB4536" w:rsidRDefault="00CB4536"/>
    <w:p w14:paraId="6C29E186" w14:textId="654B5C33" w:rsidR="00FE0D5E" w:rsidRDefault="00FE0D5E" w:rsidP="00FE0D5E"/>
    <w:sectPr w:rsidR="00FE0D5E" w:rsidSect="00146CED">
      <w:footerReference w:type="even" r:id="rId12"/>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F700A" w14:textId="77777777" w:rsidR="001409D9" w:rsidRDefault="001409D9" w:rsidP="00146CED">
      <w:r>
        <w:separator/>
      </w:r>
    </w:p>
  </w:endnote>
  <w:endnote w:type="continuationSeparator" w:id="0">
    <w:p w14:paraId="1042470F" w14:textId="77777777" w:rsidR="001409D9" w:rsidRDefault="001409D9" w:rsidP="00146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1242330"/>
      <w:docPartObj>
        <w:docPartGallery w:val="Page Numbers (Bottom of Page)"/>
        <w:docPartUnique/>
      </w:docPartObj>
    </w:sdtPr>
    <w:sdtEndPr>
      <w:rPr>
        <w:rStyle w:val="PageNumber"/>
      </w:rPr>
    </w:sdtEndPr>
    <w:sdtContent>
      <w:p w14:paraId="53EB9D85" w14:textId="4E30D617" w:rsidR="00146CED" w:rsidRDefault="00146CED" w:rsidP="003933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EAD49F" w14:textId="77777777" w:rsidR="00146CED" w:rsidRDefault="00146CED" w:rsidP="00146C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5350850"/>
      <w:docPartObj>
        <w:docPartGallery w:val="Page Numbers (Bottom of Page)"/>
        <w:docPartUnique/>
      </w:docPartObj>
    </w:sdtPr>
    <w:sdtEndPr>
      <w:rPr>
        <w:rStyle w:val="PageNumber"/>
      </w:rPr>
    </w:sdtEndPr>
    <w:sdtContent>
      <w:p w14:paraId="5AB0FD63" w14:textId="6960420C" w:rsidR="00146CED" w:rsidRDefault="00146CED" w:rsidP="003933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6D570B" w14:textId="77777777" w:rsidR="00146CED" w:rsidRDefault="00146CED" w:rsidP="00146C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0D71F" w14:textId="77777777" w:rsidR="001409D9" w:rsidRDefault="001409D9" w:rsidP="00146CED">
      <w:r>
        <w:separator/>
      </w:r>
    </w:p>
  </w:footnote>
  <w:footnote w:type="continuationSeparator" w:id="0">
    <w:p w14:paraId="571F5CA1" w14:textId="77777777" w:rsidR="001409D9" w:rsidRDefault="001409D9" w:rsidP="00146C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D5E"/>
    <w:rsid w:val="0000328C"/>
    <w:rsid w:val="00012315"/>
    <w:rsid w:val="00012873"/>
    <w:rsid w:val="00017232"/>
    <w:rsid w:val="0003258B"/>
    <w:rsid w:val="000415E3"/>
    <w:rsid w:val="00043204"/>
    <w:rsid w:val="0009029A"/>
    <w:rsid w:val="00091712"/>
    <w:rsid w:val="00092359"/>
    <w:rsid w:val="000C3863"/>
    <w:rsid w:val="000C3BB4"/>
    <w:rsid w:val="000E0299"/>
    <w:rsid w:val="00104EF6"/>
    <w:rsid w:val="00117B2A"/>
    <w:rsid w:val="00130392"/>
    <w:rsid w:val="001409D9"/>
    <w:rsid w:val="00146CED"/>
    <w:rsid w:val="00156D1F"/>
    <w:rsid w:val="0015728A"/>
    <w:rsid w:val="00173FBC"/>
    <w:rsid w:val="001804D7"/>
    <w:rsid w:val="001B6A9C"/>
    <w:rsid w:val="001D3ED0"/>
    <w:rsid w:val="002047AD"/>
    <w:rsid w:val="00212E28"/>
    <w:rsid w:val="00213290"/>
    <w:rsid w:val="00224A55"/>
    <w:rsid w:val="00230FDE"/>
    <w:rsid w:val="002469F2"/>
    <w:rsid w:val="0025220C"/>
    <w:rsid w:val="002541A5"/>
    <w:rsid w:val="00262D47"/>
    <w:rsid w:val="00287B22"/>
    <w:rsid w:val="002A1362"/>
    <w:rsid w:val="002B581D"/>
    <w:rsid w:val="002C66F2"/>
    <w:rsid w:val="002E24DE"/>
    <w:rsid w:val="002E6F91"/>
    <w:rsid w:val="002F17D8"/>
    <w:rsid w:val="00311059"/>
    <w:rsid w:val="00330C99"/>
    <w:rsid w:val="00332665"/>
    <w:rsid w:val="00347C95"/>
    <w:rsid w:val="003512B2"/>
    <w:rsid w:val="00353348"/>
    <w:rsid w:val="00354A5A"/>
    <w:rsid w:val="00362232"/>
    <w:rsid w:val="003A09CE"/>
    <w:rsid w:val="003C3FFF"/>
    <w:rsid w:val="003E297A"/>
    <w:rsid w:val="003E5466"/>
    <w:rsid w:val="003E61D5"/>
    <w:rsid w:val="004068E2"/>
    <w:rsid w:val="00437BA0"/>
    <w:rsid w:val="00442CDF"/>
    <w:rsid w:val="00451BCE"/>
    <w:rsid w:val="004716C2"/>
    <w:rsid w:val="00492E8B"/>
    <w:rsid w:val="004A1375"/>
    <w:rsid w:val="004B08F6"/>
    <w:rsid w:val="004F6619"/>
    <w:rsid w:val="004F6DAE"/>
    <w:rsid w:val="00514A53"/>
    <w:rsid w:val="00520679"/>
    <w:rsid w:val="005261A7"/>
    <w:rsid w:val="00531533"/>
    <w:rsid w:val="00532AAE"/>
    <w:rsid w:val="00553E9C"/>
    <w:rsid w:val="00554971"/>
    <w:rsid w:val="00585671"/>
    <w:rsid w:val="005B776F"/>
    <w:rsid w:val="005D6A04"/>
    <w:rsid w:val="005E6B5C"/>
    <w:rsid w:val="005F1A07"/>
    <w:rsid w:val="006167E2"/>
    <w:rsid w:val="00616C54"/>
    <w:rsid w:val="006364DC"/>
    <w:rsid w:val="00636EB2"/>
    <w:rsid w:val="00651DFD"/>
    <w:rsid w:val="00654774"/>
    <w:rsid w:val="00661902"/>
    <w:rsid w:val="0066611F"/>
    <w:rsid w:val="0067787A"/>
    <w:rsid w:val="00685E27"/>
    <w:rsid w:val="0068749F"/>
    <w:rsid w:val="006902FB"/>
    <w:rsid w:val="00696936"/>
    <w:rsid w:val="006B36C0"/>
    <w:rsid w:val="00722FAC"/>
    <w:rsid w:val="00724749"/>
    <w:rsid w:val="007E075F"/>
    <w:rsid w:val="007E211E"/>
    <w:rsid w:val="0080484A"/>
    <w:rsid w:val="00805A09"/>
    <w:rsid w:val="008209FD"/>
    <w:rsid w:val="008256A4"/>
    <w:rsid w:val="00831086"/>
    <w:rsid w:val="008316FB"/>
    <w:rsid w:val="00840540"/>
    <w:rsid w:val="00874324"/>
    <w:rsid w:val="0089359A"/>
    <w:rsid w:val="00901180"/>
    <w:rsid w:val="00905E23"/>
    <w:rsid w:val="00927CA3"/>
    <w:rsid w:val="00942DFB"/>
    <w:rsid w:val="00945513"/>
    <w:rsid w:val="00947EB9"/>
    <w:rsid w:val="009705F8"/>
    <w:rsid w:val="009964F7"/>
    <w:rsid w:val="009A161C"/>
    <w:rsid w:val="009A6DD4"/>
    <w:rsid w:val="009C0DD6"/>
    <w:rsid w:val="009C252F"/>
    <w:rsid w:val="009E7355"/>
    <w:rsid w:val="00A305C2"/>
    <w:rsid w:val="00A50490"/>
    <w:rsid w:val="00AA0485"/>
    <w:rsid w:val="00AA75D7"/>
    <w:rsid w:val="00AB19CC"/>
    <w:rsid w:val="00AE362D"/>
    <w:rsid w:val="00AE771C"/>
    <w:rsid w:val="00B061AE"/>
    <w:rsid w:val="00B1766F"/>
    <w:rsid w:val="00B24370"/>
    <w:rsid w:val="00B25E81"/>
    <w:rsid w:val="00B63D10"/>
    <w:rsid w:val="00B864AF"/>
    <w:rsid w:val="00B92710"/>
    <w:rsid w:val="00BA0E0F"/>
    <w:rsid w:val="00BA531B"/>
    <w:rsid w:val="00BA5FED"/>
    <w:rsid w:val="00BC5C6C"/>
    <w:rsid w:val="00BF6D14"/>
    <w:rsid w:val="00C05A28"/>
    <w:rsid w:val="00C12D86"/>
    <w:rsid w:val="00C27647"/>
    <w:rsid w:val="00C52291"/>
    <w:rsid w:val="00C60B4C"/>
    <w:rsid w:val="00C8088C"/>
    <w:rsid w:val="00C85E48"/>
    <w:rsid w:val="00CB4536"/>
    <w:rsid w:val="00CC4C73"/>
    <w:rsid w:val="00CC7480"/>
    <w:rsid w:val="00D02287"/>
    <w:rsid w:val="00D1089B"/>
    <w:rsid w:val="00D3168D"/>
    <w:rsid w:val="00D322C7"/>
    <w:rsid w:val="00D4294B"/>
    <w:rsid w:val="00D43090"/>
    <w:rsid w:val="00D515F7"/>
    <w:rsid w:val="00D53C9E"/>
    <w:rsid w:val="00D71C81"/>
    <w:rsid w:val="00D8754E"/>
    <w:rsid w:val="00D87982"/>
    <w:rsid w:val="00D92926"/>
    <w:rsid w:val="00DB4326"/>
    <w:rsid w:val="00DC141F"/>
    <w:rsid w:val="00DE6071"/>
    <w:rsid w:val="00E120D3"/>
    <w:rsid w:val="00E14463"/>
    <w:rsid w:val="00E22945"/>
    <w:rsid w:val="00E233C4"/>
    <w:rsid w:val="00E30B9F"/>
    <w:rsid w:val="00E37FD0"/>
    <w:rsid w:val="00E56F35"/>
    <w:rsid w:val="00E57008"/>
    <w:rsid w:val="00E6661E"/>
    <w:rsid w:val="00E823A2"/>
    <w:rsid w:val="00EA18D0"/>
    <w:rsid w:val="00EC0093"/>
    <w:rsid w:val="00EC1C49"/>
    <w:rsid w:val="00ED4142"/>
    <w:rsid w:val="00EF60E0"/>
    <w:rsid w:val="00F45E79"/>
    <w:rsid w:val="00F461F8"/>
    <w:rsid w:val="00F5591F"/>
    <w:rsid w:val="00F6170C"/>
    <w:rsid w:val="00F72F87"/>
    <w:rsid w:val="00F83550"/>
    <w:rsid w:val="00FE0D5E"/>
    <w:rsid w:val="00FF0CE7"/>
    <w:rsid w:val="00FF211D"/>
    <w:rsid w:val="00FF25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67117"/>
  <w15:chartTrackingRefBased/>
  <w15:docId w15:val="{4C7D7CAC-2559-4847-B561-8BABBBFC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4DC"/>
    <w:rPr>
      <w:lang w:val="en-GB"/>
    </w:rPr>
  </w:style>
  <w:style w:type="paragraph" w:styleId="Heading1">
    <w:name w:val="heading 1"/>
    <w:basedOn w:val="Normal"/>
    <w:next w:val="Normal"/>
    <w:link w:val="Heading1Char"/>
    <w:uiPriority w:val="9"/>
    <w:qFormat/>
    <w:rsid w:val="00012315"/>
    <w:pPr>
      <w:keepNext/>
      <w:keepLines/>
      <w:jc w:val="center"/>
      <w:outlineLvl w:val="0"/>
    </w:pPr>
    <w:rPr>
      <w:rFonts w:ascii="Times New Roman" w:eastAsiaTheme="majorEastAsia" w:hAnsi="Times New Roman" w:cs="Times New Roman"/>
      <w:b/>
      <w:bCs/>
      <w:color w:val="0E101A"/>
    </w:rPr>
  </w:style>
  <w:style w:type="paragraph" w:styleId="Heading2">
    <w:name w:val="heading 2"/>
    <w:basedOn w:val="Normal"/>
    <w:next w:val="Normal"/>
    <w:link w:val="Heading2Char"/>
    <w:uiPriority w:val="9"/>
    <w:unhideWhenUsed/>
    <w:qFormat/>
    <w:rsid w:val="00B864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047A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315"/>
    <w:rPr>
      <w:rFonts w:ascii="Times New Roman" w:eastAsiaTheme="majorEastAsia" w:hAnsi="Times New Roman" w:cs="Times New Roman"/>
      <w:b/>
      <w:bCs/>
      <w:color w:val="0E101A"/>
      <w:lang w:val="en-GB"/>
    </w:rPr>
  </w:style>
  <w:style w:type="paragraph" w:styleId="NoSpacing">
    <w:name w:val="No Spacing"/>
    <w:uiPriority w:val="1"/>
    <w:qFormat/>
    <w:rsid w:val="00CB4536"/>
    <w:rPr>
      <w:lang w:val="en-GB"/>
    </w:rPr>
  </w:style>
  <w:style w:type="paragraph" w:styleId="TOCHeading">
    <w:name w:val="TOC Heading"/>
    <w:basedOn w:val="Heading1"/>
    <w:next w:val="Normal"/>
    <w:uiPriority w:val="39"/>
    <w:unhideWhenUsed/>
    <w:qFormat/>
    <w:rsid w:val="00CB4536"/>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CB4536"/>
    <w:pPr>
      <w:spacing w:before="120"/>
    </w:pPr>
    <w:rPr>
      <w:rFonts w:cstheme="minorHAnsi"/>
      <w:b/>
      <w:bCs/>
      <w:i/>
      <w:iCs/>
    </w:rPr>
  </w:style>
  <w:style w:type="character" w:styleId="Hyperlink">
    <w:name w:val="Hyperlink"/>
    <w:basedOn w:val="DefaultParagraphFont"/>
    <w:uiPriority w:val="99"/>
    <w:unhideWhenUsed/>
    <w:rsid w:val="00CB4536"/>
    <w:rPr>
      <w:color w:val="0563C1" w:themeColor="hyperlink"/>
      <w:u w:val="single"/>
    </w:rPr>
  </w:style>
  <w:style w:type="paragraph" w:styleId="TOC2">
    <w:name w:val="toc 2"/>
    <w:basedOn w:val="Normal"/>
    <w:next w:val="Normal"/>
    <w:autoRedefine/>
    <w:uiPriority w:val="39"/>
    <w:unhideWhenUsed/>
    <w:rsid w:val="00CB4536"/>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CB4536"/>
    <w:pPr>
      <w:ind w:left="480"/>
    </w:pPr>
    <w:rPr>
      <w:rFonts w:cstheme="minorHAnsi"/>
      <w:sz w:val="20"/>
      <w:szCs w:val="20"/>
    </w:rPr>
  </w:style>
  <w:style w:type="paragraph" w:styleId="TOC4">
    <w:name w:val="toc 4"/>
    <w:basedOn w:val="Normal"/>
    <w:next w:val="Normal"/>
    <w:autoRedefine/>
    <w:uiPriority w:val="39"/>
    <w:semiHidden/>
    <w:unhideWhenUsed/>
    <w:rsid w:val="00CB4536"/>
    <w:pPr>
      <w:ind w:left="720"/>
    </w:pPr>
    <w:rPr>
      <w:rFonts w:cstheme="minorHAnsi"/>
      <w:sz w:val="20"/>
      <w:szCs w:val="20"/>
    </w:rPr>
  </w:style>
  <w:style w:type="paragraph" w:styleId="TOC5">
    <w:name w:val="toc 5"/>
    <w:basedOn w:val="Normal"/>
    <w:next w:val="Normal"/>
    <w:autoRedefine/>
    <w:uiPriority w:val="39"/>
    <w:semiHidden/>
    <w:unhideWhenUsed/>
    <w:rsid w:val="00CB4536"/>
    <w:pPr>
      <w:ind w:left="960"/>
    </w:pPr>
    <w:rPr>
      <w:rFonts w:cstheme="minorHAnsi"/>
      <w:sz w:val="20"/>
      <w:szCs w:val="20"/>
    </w:rPr>
  </w:style>
  <w:style w:type="paragraph" w:styleId="TOC6">
    <w:name w:val="toc 6"/>
    <w:basedOn w:val="Normal"/>
    <w:next w:val="Normal"/>
    <w:autoRedefine/>
    <w:uiPriority w:val="39"/>
    <w:semiHidden/>
    <w:unhideWhenUsed/>
    <w:rsid w:val="00CB4536"/>
    <w:pPr>
      <w:ind w:left="1200"/>
    </w:pPr>
    <w:rPr>
      <w:rFonts w:cstheme="minorHAnsi"/>
      <w:sz w:val="20"/>
      <w:szCs w:val="20"/>
    </w:rPr>
  </w:style>
  <w:style w:type="paragraph" w:styleId="TOC7">
    <w:name w:val="toc 7"/>
    <w:basedOn w:val="Normal"/>
    <w:next w:val="Normal"/>
    <w:autoRedefine/>
    <w:uiPriority w:val="39"/>
    <w:semiHidden/>
    <w:unhideWhenUsed/>
    <w:rsid w:val="00CB4536"/>
    <w:pPr>
      <w:ind w:left="1440"/>
    </w:pPr>
    <w:rPr>
      <w:rFonts w:cstheme="minorHAnsi"/>
      <w:sz w:val="20"/>
      <w:szCs w:val="20"/>
    </w:rPr>
  </w:style>
  <w:style w:type="paragraph" w:styleId="TOC8">
    <w:name w:val="toc 8"/>
    <w:basedOn w:val="Normal"/>
    <w:next w:val="Normal"/>
    <w:autoRedefine/>
    <w:uiPriority w:val="39"/>
    <w:semiHidden/>
    <w:unhideWhenUsed/>
    <w:rsid w:val="00CB4536"/>
    <w:pPr>
      <w:ind w:left="1680"/>
    </w:pPr>
    <w:rPr>
      <w:rFonts w:cstheme="minorHAnsi"/>
      <w:sz w:val="20"/>
      <w:szCs w:val="20"/>
    </w:rPr>
  </w:style>
  <w:style w:type="paragraph" w:styleId="TOC9">
    <w:name w:val="toc 9"/>
    <w:basedOn w:val="Normal"/>
    <w:next w:val="Normal"/>
    <w:autoRedefine/>
    <w:uiPriority w:val="39"/>
    <w:semiHidden/>
    <w:unhideWhenUsed/>
    <w:rsid w:val="00CB4536"/>
    <w:pPr>
      <w:ind w:left="1920"/>
    </w:pPr>
    <w:rPr>
      <w:rFonts w:cstheme="minorHAnsi"/>
      <w:sz w:val="20"/>
      <w:szCs w:val="20"/>
    </w:rPr>
  </w:style>
  <w:style w:type="character" w:customStyle="1" w:styleId="ams">
    <w:name w:val="ams"/>
    <w:basedOn w:val="DefaultParagraphFont"/>
    <w:rsid w:val="00942DFB"/>
  </w:style>
  <w:style w:type="paragraph" w:styleId="NormalWeb">
    <w:name w:val="Normal (Web)"/>
    <w:basedOn w:val="Normal"/>
    <w:uiPriority w:val="99"/>
    <w:unhideWhenUsed/>
    <w:rsid w:val="00E233C4"/>
    <w:pPr>
      <w:spacing w:before="100" w:beforeAutospacing="1" w:after="100" w:afterAutospacing="1"/>
    </w:pPr>
    <w:rPr>
      <w:rFonts w:ascii="Times New Roman" w:eastAsia="Times New Roman" w:hAnsi="Times New Roman" w:cs="Times New Roman"/>
      <w:lang w:val="en-IE" w:eastAsia="en-GB"/>
    </w:rPr>
  </w:style>
  <w:style w:type="character" w:styleId="UnresolvedMention">
    <w:name w:val="Unresolved Mention"/>
    <w:basedOn w:val="DefaultParagraphFont"/>
    <w:uiPriority w:val="99"/>
    <w:semiHidden/>
    <w:unhideWhenUsed/>
    <w:rsid w:val="00E56F35"/>
    <w:rPr>
      <w:color w:val="605E5C"/>
      <w:shd w:val="clear" w:color="auto" w:fill="E1DFDD"/>
    </w:rPr>
  </w:style>
  <w:style w:type="character" w:styleId="FollowedHyperlink">
    <w:name w:val="FollowedHyperlink"/>
    <w:basedOn w:val="DefaultParagraphFont"/>
    <w:uiPriority w:val="99"/>
    <w:semiHidden/>
    <w:unhideWhenUsed/>
    <w:rsid w:val="00E56F35"/>
    <w:rPr>
      <w:color w:val="954F72" w:themeColor="followedHyperlink"/>
      <w:u w:val="single"/>
    </w:rPr>
  </w:style>
  <w:style w:type="character" w:customStyle="1" w:styleId="Heading2Char">
    <w:name w:val="Heading 2 Char"/>
    <w:basedOn w:val="DefaultParagraphFont"/>
    <w:link w:val="Heading2"/>
    <w:uiPriority w:val="9"/>
    <w:rsid w:val="00B864AF"/>
    <w:rPr>
      <w:rFonts w:asciiTheme="majorHAnsi" w:eastAsiaTheme="majorEastAsia" w:hAnsiTheme="majorHAnsi" w:cstheme="majorBidi"/>
      <w:color w:val="2F5496" w:themeColor="accent1" w:themeShade="BF"/>
      <w:sz w:val="26"/>
      <w:szCs w:val="26"/>
      <w:lang w:val="en-GB"/>
    </w:rPr>
  </w:style>
  <w:style w:type="character" w:styleId="Strong">
    <w:name w:val="Strong"/>
    <w:basedOn w:val="DefaultParagraphFont"/>
    <w:uiPriority w:val="22"/>
    <w:qFormat/>
    <w:rsid w:val="00E22945"/>
    <w:rPr>
      <w:b/>
      <w:bCs/>
    </w:rPr>
  </w:style>
  <w:style w:type="paragraph" w:styleId="Bibliography">
    <w:name w:val="Bibliography"/>
    <w:basedOn w:val="Normal"/>
    <w:next w:val="Normal"/>
    <w:uiPriority w:val="37"/>
    <w:unhideWhenUsed/>
    <w:rsid w:val="000E0299"/>
  </w:style>
  <w:style w:type="paragraph" w:styleId="TableofFigures">
    <w:name w:val="table of figures"/>
    <w:basedOn w:val="Normal"/>
    <w:next w:val="Normal"/>
    <w:uiPriority w:val="99"/>
    <w:unhideWhenUsed/>
    <w:rsid w:val="00091712"/>
  </w:style>
  <w:style w:type="character" w:customStyle="1" w:styleId="Heading3Char">
    <w:name w:val="Heading 3 Char"/>
    <w:basedOn w:val="DefaultParagraphFont"/>
    <w:link w:val="Heading3"/>
    <w:uiPriority w:val="9"/>
    <w:semiHidden/>
    <w:rsid w:val="002047AD"/>
    <w:rPr>
      <w:rFonts w:asciiTheme="majorHAnsi" w:eastAsiaTheme="majorEastAsia" w:hAnsiTheme="majorHAnsi" w:cstheme="majorBidi"/>
      <w:color w:val="1F3763" w:themeColor="accent1" w:themeShade="7F"/>
      <w:lang w:val="en-GB"/>
    </w:rPr>
  </w:style>
  <w:style w:type="paragraph" w:styleId="Footer">
    <w:name w:val="footer"/>
    <w:basedOn w:val="Normal"/>
    <w:link w:val="FooterChar"/>
    <w:uiPriority w:val="99"/>
    <w:unhideWhenUsed/>
    <w:rsid w:val="00146CED"/>
    <w:pPr>
      <w:tabs>
        <w:tab w:val="center" w:pos="4513"/>
        <w:tab w:val="right" w:pos="9026"/>
      </w:tabs>
    </w:pPr>
  </w:style>
  <w:style w:type="character" w:customStyle="1" w:styleId="FooterChar">
    <w:name w:val="Footer Char"/>
    <w:basedOn w:val="DefaultParagraphFont"/>
    <w:link w:val="Footer"/>
    <w:uiPriority w:val="99"/>
    <w:rsid w:val="00146CED"/>
    <w:rPr>
      <w:lang w:val="en-GB"/>
    </w:rPr>
  </w:style>
  <w:style w:type="character" w:styleId="PageNumber">
    <w:name w:val="page number"/>
    <w:basedOn w:val="DefaultParagraphFont"/>
    <w:uiPriority w:val="99"/>
    <w:semiHidden/>
    <w:unhideWhenUsed/>
    <w:rsid w:val="00146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3069">
      <w:bodyDiv w:val="1"/>
      <w:marLeft w:val="0"/>
      <w:marRight w:val="0"/>
      <w:marTop w:val="0"/>
      <w:marBottom w:val="0"/>
      <w:divBdr>
        <w:top w:val="none" w:sz="0" w:space="0" w:color="auto"/>
        <w:left w:val="none" w:sz="0" w:space="0" w:color="auto"/>
        <w:bottom w:val="none" w:sz="0" w:space="0" w:color="auto"/>
        <w:right w:val="none" w:sz="0" w:space="0" w:color="auto"/>
      </w:divBdr>
    </w:div>
    <w:div w:id="54398149">
      <w:bodyDiv w:val="1"/>
      <w:marLeft w:val="0"/>
      <w:marRight w:val="0"/>
      <w:marTop w:val="0"/>
      <w:marBottom w:val="0"/>
      <w:divBdr>
        <w:top w:val="none" w:sz="0" w:space="0" w:color="auto"/>
        <w:left w:val="none" w:sz="0" w:space="0" w:color="auto"/>
        <w:bottom w:val="none" w:sz="0" w:space="0" w:color="auto"/>
        <w:right w:val="none" w:sz="0" w:space="0" w:color="auto"/>
      </w:divBdr>
    </w:div>
    <w:div w:id="59134758">
      <w:bodyDiv w:val="1"/>
      <w:marLeft w:val="0"/>
      <w:marRight w:val="0"/>
      <w:marTop w:val="0"/>
      <w:marBottom w:val="0"/>
      <w:divBdr>
        <w:top w:val="none" w:sz="0" w:space="0" w:color="auto"/>
        <w:left w:val="none" w:sz="0" w:space="0" w:color="auto"/>
        <w:bottom w:val="none" w:sz="0" w:space="0" w:color="auto"/>
        <w:right w:val="none" w:sz="0" w:space="0" w:color="auto"/>
      </w:divBdr>
    </w:div>
    <w:div w:id="136841519">
      <w:bodyDiv w:val="1"/>
      <w:marLeft w:val="0"/>
      <w:marRight w:val="0"/>
      <w:marTop w:val="0"/>
      <w:marBottom w:val="0"/>
      <w:divBdr>
        <w:top w:val="none" w:sz="0" w:space="0" w:color="auto"/>
        <w:left w:val="none" w:sz="0" w:space="0" w:color="auto"/>
        <w:bottom w:val="none" w:sz="0" w:space="0" w:color="auto"/>
        <w:right w:val="none" w:sz="0" w:space="0" w:color="auto"/>
      </w:divBdr>
    </w:div>
    <w:div w:id="171066145">
      <w:bodyDiv w:val="1"/>
      <w:marLeft w:val="0"/>
      <w:marRight w:val="0"/>
      <w:marTop w:val="0"/>
      <w:marBottom w:val="0"/>
      <w:divBdr>
        <w:top w:val="none" w:sz="0" w:space="0" w:color="auto"/>
        <w:left w:val="none" w:sz="0" w:space="0" w:color="auto"/>
        <w:bottom w:val="none" w:sz="0" w:space="0" w:color="auto"/>
        <w:right w:val="none" w:sz="0" w:space="0" w:color="auto"/>
      </w:divBdr>
    </w:div>
    <w:div w:id="212162823">
      <w:bodyDiv w:val="1"/>
      <w:marLeft w:val="0"/>
      <w:marRight w:val="0"/>
      <w:marTop w:val="0"/>
      <w:marBottom w:val="0"/>
      <w:divBdr>
        <w:top w:val="none" w:sz="0" w:space="0" w:color="auto"/>
        <w:left w:val="none" w:sz="0" w:space="0" w:color="auto"/>
        <w:bottom w:val="none" w:sz="0" w:space="0" w:color="auto"/>
        <w:right w:val="none" w:sz="0" w:space="0" w:color="auto"/>
      </w:divBdr>
    </w:div>
    <w:div w:id="227809279">
      <w:bodyDiv w:val="1"/>
      <w:marLeft w:val="0"/>
      <w:marRight w:val="0"/>
      <w:marTop w:val="0"/>
      <w:marBottom w:val="0"/>
      <w:divBdr>
        <w:top w:val="none" w:sz="0" w:space="0" w:color="auto"/>
        <w:left w:val="none" w:sz="0" w:space="0" w:color="auto"/>
        <w:bottom w:val="none" w:sz="0" w:space="0" w:color="auto"/>
        <w:right w:val="none" w:sz="0" w:space="0" w:color="auto"/>
      </w:divBdr>
    </w:div>
    <w:div w:id="244342828">
      <w:bodyDiv w:val="1"/>
      <w:marLeft w:val="0"/>
      <w:marRight w:val="0"/>
      <w:marTop w:val="0"/>
      <w:marBottom w:val="0"/>
      <w:divBdr>
        <w:top w:val="none" w:sz="0" w:space="0" w:color="auto"/>
        <w:left w:val="none" w:sz="0" w:space="0" w:color="auto"/>
        <w:bottom w:val="none" w:sz="0" w:space="0" w:color="auto"/>
        <w:right w:val="none" w:sz="0" w:space="0" w:color="auto"/>
      </w:divBdr>
    </w:div>
    <w:div w:id="296109918">
      <w:bodyDiv w:val="1"/>
      <w:marLeft w:val="0"/>
      <w:marRight w:val="0"/>
      <w:marTop w:val="0"/>
      <w:marBottom w:val="0"/>
      <w:divBdr>
        <w:top w:val="none" w:sz="0" w:space="0" w:color="auto"/>
        <w:left w:val="none" w:sz="0" w:space="0" w:color="auto"/>
        <w:bottom w:val="none" w:sz="0" w:space="0" w:color="auto"/>
        <w:right w:val="none" w:sz="0" w:space="0" w:color="auto"/>
      </w:divBdr>
    </w:div>
    <w:div w:id="397555544">
      <w:bodyDiv w:val="1"/>
      <w:marLeft w:val="0"/>
      <w:marRight w:val="0"/>
      <w:marTop w:val="0"/>
      <w:marBottom w:val="0"/>
      <w:divBdr>
        <w:top w:val="none" w:sz="0" w:space="0" w:color="auto"/>
        <w:left w:val="none" w:sz="0" w:space="0" w:color="auto"/>
        <w:bottom w:val="none" w:sz="0" w:space="0" w:color="auto"/>
        <w:right w:val="none" w:sz="0" w:space="0" w:color="auto"/>
      </w:divBdr>
    </w:div>
    <w:div w:id="441189969">
      <w:bodyDiv w:val="1"/>
      <w:marLeft w:val="0"/>
      <w:marRight w:val="0"/>
      <w:marTop w:val="0"/>
      <w:marBottom w:val="0"/>
      <w:divBdr>
        <w:top w:val="none" w:sz="0" w:space="0" w:color="auto"/>
        <w:left w:val="none" w:sz="0" w:space="0" w:color="auto"/>
        <w:bottom w:val="none" w:sz="0" w:space="0" w:color="auto"/>
        <w:right w:val="none" w:sz="0" w:space="0" w:color="auto"/>
      </w:divBdr>
    </w:div>
    <w:div w:id="464928340">
      <w:bodyDiv w:val="1"/>
      <w:marLeft w:val="0"/>
      <w:marRight w:val="0"/>
      <w:marTop w:val="0"/>
      <w:marBottom w:val="0"/>
      <w:divBdr>
        <w:top w:val="none" w:sz="0" w:space="0" w:color="auto"/>
        <w:left w:val="none" w:sz="0" w:space="0" w:color="auto"/>
        <w:bottom w:val="none" w:sz="0" w:space="0" w:color="auto"/>
        <w:right w:val="none" w:sz="0" w:space="0" w:color="auto"/>
      </w:divBdr>
    </w:div>
    <w:div w:id="468941119">
      <w:bodyDiv w:val="1"/>
      <w:marLeft w:val="0"/>
      <w:marRight w:val="0"/>
      <w:marTop w:val="0"/>
      <w:marBottom w:val="0"/>
      <w:divBdr>
        <w:top w:val="none" w:sz="0" w:space="0" w:color="auto"/>
        <w:left w:val="none" w:sz="0" w:space="0" w:color="auto"/>
        <w:bottom w:val="none" w:sz="0" w:space="0" w:color="auto"/>
        <w:right w:val="none" w:sz="0" w:space="0" w:color="auto"/>
      </w:divBdr>
    </w:div>
    <w:div w:id="491609157">
      <w:bodyDiv w:val="1"/>
      <w:marLeft w:val="0"/>
      <w:marRight w:val="0"/>
      <w:marTop w:val="0"/>
      <w:marBottom w:val="0"/>
      <w:divBdr>
        <w:top w:val="none" w:sz="0" w:space="0" w:color="auto"/>
        <w:left w:val="none" w:sz="0" w:space="0" w:color="auto"/>
        <w:bottom w:val="none" w:sz="0" w:space="0" w:color="auto"/>
        <w:right w:val="none" w:sz="0" w:space="0" w:color="auto"/>
      </w:divBdr>
    </w:div>
    <w:div w:id="521674091">
      <w:bodyDiv w:val="1"/>
      <w:marLeft w:val="0"/>
      <w:marRight w:val="0"/>
      <w:marTop w:val="0"/>
      <w:marBottom w:val="0"/>
      <w:divBdr>
        <w:top w:val="none" w:sz="0" w:space="0" w:color="auto"/>
        <w:left w:val="none" w:sz="0" w:space="0" w:color="auto"/>
        <w:bottom w:val="none" w:sz="0" w:space="0" w:color="auto"/>
        <w:right w:val="none" w:sz="0" w:space="0" w:color="auto"/>
      </w:divBdr>
    </w:div>
    <w:div w:id="559101774">
      <w:bodyDiv w:val="1"/>
      <w:marLeft w:val="0"/>
      <w:marRight w:val="0"/>
      <w:marTop w:val="0"/>
      <w:marBottom w:val="0"/>
      <w:divBdr>
        <w:top w:val="none" w:sz="0" w:space="0" w:color="auto"/>
        <w:left w:val="none" w:sz="0" w:space="0" w:color="auto"/>
        <w:bottom w:val="none" w:sz="0" w:space="0" w:color="auto"/>
        <w:right w:val="none" w:sz="0" w:space="0" w:color="auto"/>
      </w:divBdr>
    </w:div>
    <w:div w:id="564873179">
      <w:bodyDiv w:val="1"/>
      <w:marLeft w:val="0"/>
      <w:marRight w:val="0"/>
      <w:marTop w:val="0"/>
      <w:marBottom w:val="0"/>
      <w:divBdr>
        <w:top w:val="none" w:sz="0" w:space="0" w:color="auto"/>
        <w:left w:val="none" w:sz="0" w:space="0" w:color="auto"/>
        <w:bottom w:val="none" w:sz="0" w:space="0" w:color="auto"/>
        <w:right w:val="none" w:sz="0" w:space="0" w:color="auto"/>
      </w:divBdr>
    </w:div>
    <w:div w:id="623973249">
      <w:bodyDiv w:val="1"/>
      <w:marLeft w:val="0"/>
      <w:marRight w:val="0"/>
      <w:marTop w:val="0"/>
      <w:marBottom w:val="0"/>
      <w:divBdr>
        <w:top w:val="none" w:sz="0" w:space="0" w:color="auto"/>
        <w:left w:val="none" w:sz="0" w:space="0" w:color="auto"/>
        <w:bottom w:val="none" w:sz="0" w:space="0" w:color="auto"/>
        <w:right w:val="none" w:sz="0" w:space="0" w:color="auto"/>
      </w:divBdr>
    </w:div>
    <w:div w:id="647518507">
      <w:bodyDiv w:val="1"/>
      <w:marLeft w:val="0"/>
      <w:marRight w:val="0"/>
      <w:marTop w:val="0"/>
      <w:marBottom w:val="0"/>
      <w:divBdr>
        <w:top w:val="none" w:sz="0" w:space="0" w:color="auto"/>
        <w:left w:val="none" w:sz="0" w:space="0" w:color="auto"/>
        <w:bottom w:val="none" w:sz="0" w:space="0" w:color="auto"/>
        <w:right w:val="none" w:sz="0" w:space="0" w:color="auto"/>
      </w:divBdr>
    </w:div>
    <w:div w:id="653947811">
      <w:bodyDiv w:val="1"/>
      <w:marLeft w:val="0"/>
      <w:marRight w:val="0"/>
      <w:marTop w:val="0"/>
      <w:marBottom w:val="0"/>
      <w:divBdr>
        <w:top w:val="none" w:sz="0" w:space="0" w:color="auto"/>
        <w:left w:val="none" w:sz="0" w:space="0" w:color="auto"/>
        <w:bottom w:val="none" w:sz="0" w:space="0" w:color="auto"/>
        <w:right w:val="none" w:sz="0" w:space="0" w:color="auto"/>
      </w:divBdr>
    </w:div>
    <w:div w:id="654846030">
      <w:bodyDiv w:val="1"/>
      <w:marLeft w:val="0"/>
      <w:marRight w:val="0"/>
      <w:marTop w:val="0"/>
      <w:marBottom w:val="0"/>
      <w:divBdr>
        <w:top w:val="none" w:sz="0" w:space="0" w:color="auto"/>
        <w:left w:val="none" w:sz="0" w:space="0" w:color="auto"/>
        <w:bottom w:val="none" w:sz="0" w:space="0" w:color="auto"/>
        <w:right w:val="none" w:sz="0" w:space="0" w:color="auto"/>
      </w:divBdr>
    </w:div>
    <w:div w:id="717582493">
      <w:bodyDiv w:val="1"/>
      <w:marLeft w:val="0"/>
      <w:marRight w:val="0"/>
      <w:marTop w:val="0"/>
      <w:marBottom w:val="0"/>
      <w:divBdr>
        <w:top w:val="none" w:sz="0" w:space="0" w:color="auto"/>
        <w:left w:val="none" w:sz="0" w:space="0" w:color="auto"/>
        <w:bottom w:val="none" w:sz="0" w:space="0" w:color="auto"/>
        <w:right w:val="none" w:sz="0" w:space="0" w:color="auto"/>
      </w:divBdr>
    </w:div>
    <w:div w:id="744110555">
      <w:bodyDiv w:val="1"/>
      <w:marLeft w:val="0"/>
      <w:marRight w:val="0"/>
      <w:marTop w:val="0"/>
      <w:marBottom w:val="0"/>
      <w:divBdr>
        <w:top w:val="none" w:sz="0" w:space="0" w:color="auto"/>
        <w:left w:val="none" w:sz="0" w:space="0" w:color="auto"/>
        <w:bottom w:val="none" w:sz="0" w:space="0" w:color="auto"/>
        <w:right w:val="none" w:sz="0" w:space="0" w:color="auto"/>
      </w:divBdr>
      <w:divsChild>
        <w:div w:id="1364480415">
          <w:marLeft w:val="0"/>
          <w:marRight w:val="0"/>
          <w:marTop w:val="0"/>
          <w:marBottom w:val="0"/>
          <w:divBdr>
            <w:top w:val="none" w:sz="0" w:space="0" w:color="auto"/>
            <w:left w:val="none" w:sz="0" w:space="0" w:color="auto"/>
            <w:bottom w:val="none" w:sz="0" w:space="0" w:color="auto"/>
            <w:right w:val="none" w:sz="0" w:space="0" w:color="auto"/>
          </w:divBdr>
          <w:divsChild>
            <w:div w:id="836845818">
              <w:marLeft w:val="0"/>
              <w:marRight w:val="0"/>
              <w:marTop w:val="0"/>
              <w:marBottom w:val="0"/>
              <w:divBdr>
                <w:top w:val="none" w:sz="0" w:space="0" w:color="auto"/>
                <w:left w:val="none" w:sz="0" w:space="0" w:color="auto"/>
                <w:bottom w:val="none" w:sz="0" w:space="0" w:color="auto"/>
                <w:right w:val="none" w:sz="0" w:space="0" w:color="auto"/>
              </w:divBdr>
              <w:divsChild>
                <w:div w:id="599801338">
                  <w:marLeft w:val="0"/>
                  <w:marRight w:val="0"/>
                  <w:marTop w:val="0"/>
                  <w:marBottom w:val="0"/>
                  <w:divBdr>
                    <w:top w:val="none" w:sz="0" w:space="0" w:color="auto"/>
                    <w:left w:val="none" w:sz="0" w:space="0" w:color="auto"/>
                    <w:bottom w:val="none" w:sz="0" w:space="0" w:color="auto"/>
                    <w:right w:val="none" w:sz="0" w:space="0" w:color="auto"/>
                  </w:divBdr>
                  <w:divsChild>
                    <w:div w:id="344671107">
                      <w:marLeft w:val="0"/>
                      <w:marRight w:val="0"/>
                      <w:marTop w:val="0"/>
                      <w:marBottom w:val="0"/>
                      <w:divBdr>
                        <w:top w:val="none" w:sz="0" w:space="0" w:color="auto"/>
                        <w:left w:val="none" w:sz="0" w:space="0" w:color="auto"/>
                        <w:bottom w:val="none" w:sz="0" w:space="0" w:color="auto"/>
                        <w:right w:val="none" w:sz="0" w:space="0" w:color="auto"/>
                      </w:divBdr>
                      <w:divsChild>
                        <w:div w:id="1964338271">
                          <w:marLeft w:val="0"/>
                          <w:marRight w:val="0"/>
                          <w:marTop w:val="0"/>
                          <w:marBottom w:val="0"/>
                          <w:divBdr>
                            <w:top w:val="single" w:sz="2" w:space="0" w:color="EFEFEF"/>
                            <w:left w:val="none" w:sz="0" w:space="0" w:color="auto"/>
                            <w:bottom w:val="none" w:sz="0" w:space="0" w:color="auto"/>
                            <w:right w:val="none" w:sz="0" w:space="0" w:color="auto"/>
                          </w:divBdr>
                          <w:divsChild>
                            <w:div w:id="753014261">
                              <w:marLeft w:val="0"/>
                              <w:marRight w:val="0"/>
                              <w:marTop w:val="0"/>
                              <w:marBottom w:val="0"/>
                              <w:divBdr>
                                <w:top w:val="none" w:sz="0" w:space="0" w:color="auto"/>
                                <w:left w:val="none" w:sz="0" w:space="0" w:color="auto"/>
                                <w:bottom w:val="none" w:sz="0" w:space="0" w:color="auto"/>
                                <w:right w:val="none" w:sz="0" w:space="0" w:color="auto"/>
                              </w:divBdr>
                              <w:divsChild>
                                <w:div w:id="1571380959">
                                  <w:marLeft w:val="0"/>
                                  <w:marRight w:val="0"/>
                                  <w:marTop w:val="0"/>
                                  <w:marBottom w:val="0"/>
                                  <w:divBdr>
                                    <w:top w:val="none" w:sz="0" w:space="0" w:color="auto"/>
                                    <w:left w:val="none" w:sz="0" w:space="0" w:color="auto"/>
                                    <w:bottom w:val="none" w:sz="0" w:space="0" w:color="auto"/>
                                    <w:right w:val="none" w:sz="0" w:space="0" w:color="auto"/>
                                  </w:divBdr>
                                  <w:divsChild>
                                    <w:div w:id="1338003928">
                                      <w:marLeft w:val="0"/>
                                      <w:marRight w:val="0"/>
                                      <w:marTop w:val="0"/>
                                      <w:marBottom w:val="0"/>
                                      <w:divBdr>
                                        <w:top w:val="none" w:sz="0" w:space="0" w:color="auto"/>
                                        <w:left w:val="none" w:sz="0" w:space="0" w:color="auto"/>
                                        <w:bottom w:val="none" w:sz="0" w:space="0" w:color="auto"/>
                                        <w:right w:val="none" w:sz="0" w:space="0" w:color="auto"/>
                                      </w:divBdr>
                                      <w:divsChild>
                                        <w:div w:id="1522279137">
                                          <w:marLeft w:val="0"/>
                                          <w:marRight w:val="0"/>
                                          <w:marTop w:val="0"/>
                                          <w:marBottom w:val="0"/>
                                          <w:divBdr>
                                            <w:top w:val="none" w:sz="0" w:space="0" w:color="auto"/>
                                            <w:left w:val="none" w:sz="0" w:space="0" w:color="auto"/>
                                            <w:bottom w:val="none" w:sz="0" w:space="0" w:color="auto"/>
                                            <w:right w:val="none" w:sz="0" w:space="0" w:color="auto"/>
                                          </w:divBdr>
                                          <w:divsChild>
                                            <w:div w:id="1948468738">
                                              <w:marLeft w:val="0"/>
                                              <w:marRight w:val="0"/>
                                              <w:marTop w:val="0"/>
                                              <w:marBottom w:val="0"/>
                                              <w:divBdr>
                                                <w:top w:val="none" w:sz="0" w:space="0" w:color="auto"/>
                                                <w:left w:val="none" w:sz="0" w:space="0" w:color="auto"/>
                                                <w:bottom w:val="none" w:sz="0" w:space="0" w:color="auto"/>
                                                <w:right w:val="none" w:sz="0" w:space="0" w:color="auto"/>
                                              </w:divBdr>
                                              <w:divsChild>
                                                <w:div w:id="953636653">
                                                  <w:marLeft w:val="0"/>
                                                  <w:marRight w:val="0"/>
                                                  <w:marTop w:val="0"/>
                                                  <w:marBottom w:val="0"/>
                                                  <w:divBdr>
                                                    <w:top w:val="none" w:sz="0" w:space="0" w:color="auto"/>
                                                    <w:left w:val="none" w:sz="0" w:space="0" w:color="auto"/>
                                                    <w:bottom w:val="none" w:sz="0" w:space="0" w:color="auto"/>
                                                    <w:right w:val="none" w:sz="0" w:space="0" w:color="auto"/>
                                                  </w:divBdr>
                                                  <w:divsChild>
                                                    <w:div w:id="419329390">
                                                      <w:marLeft w:val="0"/>
                                                      <w:marRight w:val="0"/>
                                                      <w:marTop w:val="120"/>
                                                      <w:marBottom w:val="0"/>
                                                      <w:divBdr>
                                                        <w:top w:val="none" w:sz="0" w:space="0" w:color="auto"/>
                                                        <w:left w:val="none" w:sz="0" w:space="0" w:color="auto"/>
                                                        <w:bottom w:val="none" w:sz="0" w:space="0" w:color="auto"/>
                                                        <w:right w:val="none" w:sz="0" w:space="0" w:color="auto"/>
                                                      </w:divBdr>
                                                      <w:divsChild>
                                                        <w:div w:id="533688789">
                                                          <w:marLeft w:val="0"/>
                                                          <w:marRight w:val="0"/>
                                                          <w:marTop w:val="0"/>
                                                          <w:marBottom w:val="0"/>
                                                          <w:divBdr>
                                                            <w:top w:val="none" w:sz="0" w:space="0" w:color="auto"/>
                                                            <w:left w:val="none" w:sz="0" w:space="0" w:color="auto"/>
                                                            <w:bottom w:val="none" w:sz="0" w:space="0" w:color="auto"/>
                                                            <w:right w:val="none" w:sz="0" w:space="0" w:color="auto"/>
                                                          </w:divBdr>
                                                          <w:divsChild>
                                                            <w:div w:id="645281880">
                                                              <w:marLeft w:val="0"/>
                                                              <w:marRight w:val="0"/>
                                                              <w:marTop w:val="0"/>
                                                              <w:marBottom w:val="0"/>
                                                              <w:divBdr>
                                                                <w:top w:val="none" w:sz="0" w:space="0" w:color="auto"/>
                                                                <w:left w:val="none" w:sz="0" w:space="0" w:color="auto"/>
                                                                <w:bottom w:val="none" w:sz="0" w:space="0" w:color="auto"/>
                                                                <w:right w:val="none" w:sz="0" w:space="0" w:color="auto"/>
                                                              </w:divBdr>
                                                            </w:div>
                                                            <w:div w:id="462846717">
                                                              <w:marLeft w:val="0"/>
                                                              <w:marRight w:val="0"/>
                                                              <w:marTop w:val="0"/>
                                                              <w:marBottom w:val="0"/>
                                                              <w:divBdr>
                                                                <w:top w:val="none" w:sz="0" w:space="0" w:color="auto"/>
                                                                <w:left w:val="none" w:sz="0" w:space="0" w:color="auto"/>
                                                                <w:bottom w:val="none" w:sz="0" w:space="0" w:color="auto"/>
                                                                <w:right w:val="none" w:sz="0" w:space="0" w:color="auto"/>
                                                              </w:divBdr>
                                                            </w:div>
                                                            <w:div w:id="1730569605">
                                                              <w:marLeft w:val="0"/>
                                                              <w:marRight w:val="0"/>
                                                              <w:marTop w:val="0"/>
                                                              <w:marBottom w:val="0"/>
                                                              <w:divBdr>
                                                                <w:top w:val="none" w:sz="0" w:space="0" w:color="auto"/>
                                                                <w:left w:val="none" w:sz="0" w:space="0" w:color="auto"/>
                                                                <w:bottom w:val="none" w:sz="0" w:space="0" w:color="auto"/>
                                                                <w:right w:val="none" w:sz="0" w:space="0" w:color="auto"/>
                                                              </w:divBdr>
                                                            </w:div>
                                                            <w:div w:id="1001160031">
                                                              <w:marLeft w:val="0"/>
                                                              <w:marRight w:val="0"/>
                                                              <w:marTop w:val="0"/>
                                                              <w:marBottom w:val="0"/>
                                                              <w:divBdr>
                                                                <w:top w:val="none" w:sz="0" w:space="0" w:color="auto"/>
                                                                <w:left w:val="none" w:sz="0" w:space="0" w:color="auto"/>
                                                                <w:bottom w:val="none" w:sz="0" w:space="0" w:color="auto"/>
                                                                <w:right w:val="none" w:sz="0" w:space="0" w:color="auto"/>
                                                              </w:divBdr>
                                                            </w:div>
                                                            <w:div w:id="1236403558">
                                                              <w:marLeft w:val="0"/>
                                                              <w:marRight w:val="0"/>
                                                              <w:marTop w:val="0"/>
                                                              <w:marBottom w:val="0"/>
                                                              <w:divBdr>
                                                                <w:top w:val="none" w:sz="0" w:space="0" w:color="auto"/>
                                                                <w:left w:val="none" w:sz="0" w:space="0" w:color="auto"/>
                                                                <w:bottom w:val="none" w:sz="0" w:space="0" w:color="auto"/>
                                                                <w:right w:val="none" w:sz="0" w:space="0" w:color="auto"/>
                                                              </w:divBdr>
                                                            </w:div>
                                                            <w:div w:id="608196527">
                                                              <w:marLeft w:val="0"/>
                                                              <w:marRight w:val="0"/>
                                                              <w:marTop w:val="0"/>
                                                              <w:marBottom w:val="0"/>
                                                              <w:divBdr>
                                                                <w:top w:val="none" w:sz="0" w:space="0" w:color="auto"/>
                                                                <w:left w:val="none" w:sz="0" w:space="0" w:color="auto"/>
                                                                <w:bottom w:val="none" w:sz="0" w:space="0" w:color="auto"/>
                                                                <w:right w:val="none" w:sz="0" w:space="0" w:color="auto"/>
                                                              </w:divBdr>
                                                            </w:div>
                                                            <w:div w:id="1953513476">
                                                              <w:marLeft w:val="0"/>
                                                              <w:marRight w:val="0"/>
                                                              <w:marTop w:val="0"/>
                                                              <w:marBottom w:val="0"/>
                                                              <w:divBdr>
                                                                <w:top w:val="none" w:sz="0" w:space="0" w:color="auto"/>
                                                                <w:left w:val="none" w:sz="0" w:space="0" w:color="auto"/>
                                                                <w:bottom w:val="none" w:sz="0" w:space="0" w:color="auto"/>
                                                                <w:right w:val="none" w:sz="0" w:space="0" w:color="auto"/>
                                                              </w:divBdr>
                                                            </w:div>
                                                            <w:div w:id="1973635191">
                                                              <w:marLeft w:val="0"/>
                                                              <w:marRight w:val="0"/>
                                                              <w:marTop w:val="0"/>
                                                              <w:marBottom w:val="0"/>
                                                              <w:divBdr>
                                                                <w:top w:val="none" w:sz="0" w:space="0" w:color="auto"/>
                                                                <w:left w:val="none" w:sz="0" w:space="0" w:color="auto"/>
                                                                <w:bottom w:val="none" w:sz="0" w:space="0" w:color="auto"/>
                                                                <w:right w:val="none" w:sz="0" w:space="0" w:color="auto"/>
                                                              </w:divBdr>
                                                            </w:div>
                                                            <w:div w:id="555898189">
                                                              <w:marLeft w:val="0"/>
                                                              <w:marRight w:val="0"/>
                                                              <w:marTop w:val="0"/>
                                                              <w:marBottom w:val="0"/>
                                                              <w:divBdr>
                                                                <w:top w:val="none" w:sz="0" w:space="0" w:color="auto"/>
                                                                <w:left w:val="none" w:sz="0" w:space="0" w:color="auto"/>
                                                                <w:bottom w:val="none" w:sz="0" w:space="0" w:color="auto"/>
                                                                <w:right w:val="none" w:sz="0" w:space="0" w:color="auto"/>
                                                              </w:divBdr>
                                                            </w:div>
                                                            <w:div w:id="324626231">
                                                              <w:marLeft w:val="0"/>
                                                              <w:marRight w:val="0"/>
                                                              <w:marTop w:val="0"/>
                                                              <w:marBottom w:val="0"/>
                                                              <w:divBdr>
                                                                <w:top w:val="none" w:sz="0" w:space="0" w:color="auto"/>
                                                                <w:left w:val="none" w:sz="0" w:space="0" w:color="auto"/>
                                                                <w:bottom w:val="none" w:sz="0" w:space="0" w:color="auto"/>
                                                                <w:right w:val="none" w:sz="0" w:space="0" w:color="auto"/>
                                                              </w:divBdr>
                                                            </w:div>
                                                            <w:div w:id="1029067966">
                                                              <w:marLeft w:val="0"/>
                                                              <w:marRight w:val="0"/>
                                                              <w:marTop w:val="0"/>
                                                              <w:marBottom w:val="0"/>
                                                              <w:divBdr>
                                                                <w:top w:val="none" w:sz="0" w:space="0" w:color="auto"/>
                                                                <w:left w:val="none" w:sz="0" w:space="0" w:color="auto"/>
                                                                <w:bottom w:val="none" w:sz="0" w:space="0" w:color="auto"/>
                                                                <w:right w:val="none" w:sz="0" w:space="0" w:color="auto"/>
                                                              </w:divBdr>
                                                            </w:div>
                                                            <w:div w:id="355037390">
                                                              <w:marLeft w:val="0"/>
                                                              <w:marRight w:val="0"/>
                                                              <w:marTop w:val="0"/>
                                                              <w:marBottom w:val="0"/>
                                                              <w:divBdr>
                                                                <w:top w:val="none" w:sz="0" w:space="0" w:color="auto"/>
                                                                <w:left w:val="none" w:sz="0" w:space="0" w:color="auto"/>
                                                                <w:bottom w:val="none" w:sz="0" w:space="0" w:color="auto"/>
                                                                <w:right w:val="none" w:sz="0" w:space="0" w:color="auto"/>
                                                              </w:divBdr>
                                                            </w:div>
                                                            <w:div w:id="858353264">
                                                              <w:marLeft w:val="0"/>
                                                              <w:marRight w:val="0"/>
                                                              <w:marTop w:val="0"/>
                                                              <w:marBottom w:val="0"/>
                                                              <w:divBdr>
                                                                <w:top w:val="none" w:sz="0" w:space="0" w:color="auto"/>
                                                                <w:left w:val="none" w:sz="0" w:space="0" w:color="auto"/>
                                                                <w:bottom w:val="none" w:sz="0" w:space="0" w:color="auto"/>
                                                                <w:right w:val="none" w:sz="0" w:space="0" w:color="auto"/>
                                                              </w:divBdr>
                                                            </w:div>
                                                            <w:div w:id="2035420864">
                                                              <w:marLeft w:val="0"/>
                                                              <w:marRight w:val="0"/>
                                                              <w:marTop w:val="0"/>
                                                              <w:marBottom w:val="0"/>
                                                              <w:divBdr>
                                                                <w:top w:val="none" w:sz="0" w:space="0" w:color="auto"/>
                                                                <w:left w:val="none" w:sz="0" w:space="0" w:color="auto"/>
                                                                <w:bottom w:val="none" w:sz="0" w:space="0" w:color="auto"/>
                                                                <w:right w:val="none" w:sz="0" w:space="0" w:color="auto"/>
                                                              </w:divBdr>
                                                            </w:div>
                                                            <w:div w:id="1469200911">
                                                              <w:marLeft w:val="0"/>
                                                              <w:marRight w:val="0"/>
                                                              <w:marTop w:val="0"/>
                                                              <w:marBottom w:val="0"/>
                                                              <w:divBdr>
                                                                <w:top w:val="none" w:sz="0" w:space="0" w:color="auto"/>
                                                                <w:left w:val="none" w:sz="0" w:space="0" w:color="auto"/>
                                                                <w:bottom w:val="none" w:sz="0" w:space="0" w:color="auto"/>
                                                                <w:right w:val="none" w:sz="0" w:space="0" w:color="auto"/>
                                                              </w:divBdr>
                                                            </w:div>
                                                            <w:div w:id="2059742108">
                                                              <w:marLeft w:val="0"/>
                                                              <w:marRight w:val="0"/>
                                                              <w:marTop w:val="0"/>
                                                              <w:marBottom w:val="0"/>
                                                              <w:divBdr>
                                                                <w:top w:val="none" w:sz="0" w:space="0" w:color="auto"/>
                                                                <w:left w:val="none" w:sz="0" w:space="0" w:color="auto"/>
                                                                <w:bottom w:val="none" w:sz="0" w:space="0" w:color="auto"/>
                                                                <w:right w:val="none" w:sz="0" w:space="0" w:color="auto"/>
                                                              </w:divBdr>
                                                            </w:div>
                                                            <w:div w:id="279646628">
                                                              <w:marLeft w:val="0"/>
                                                              <w:marRight w:val="0"/>
                                                              <w:marTop w:val="0"/>
                                                              <w:marBottom w:val="0"/>
                                                              <w:divBdr>
                                                                <w:top w:val="none" w:sz="0" w:space="0" w:color="auto"/>
                                                                <w:left w:val="none" w:sz="0" w:space="0" w:color="auto"/>
                                                                <w:bottom w:val="none" w:sz="0" w:space="0" w:color="auto"/>
                                                                <w:right w:val="none" w:sz="0" w:space="0" w:color="auto"/>
                                                              </w:divBdr>
                                                            </w:div>
                                                            <w:div w:id="885606994">
                                                              <w:marLeft w:val="0"/>
                                                              <w:marRight w:val="0"/>
                                                              <w:marTop w:val="0"/>
                                                              <w:marBottom w:val="0"/>
                                                              <w:divBdr>
                                                                <w:top w:val="none" w:sz="0" w:space="0" w:color="auto"/>
                                                                <w:left w:val="none" w:sz="0" w:space="0" w:color="auto"/>
                                                                <w:bottom w:val="none" w:sz="0" w:space="0" w:color="auto"/>
                                                                <w:right w:val="none" w:sz="0" w:space="0" w:color="auto"/>
                                                              </w:divBdr>
                                                              <w:divsChild>
                                                                <w:div w:id="1237207737">
                                                                  <w:marLeft w:val="0"/>
                                                                  <w:marRight w:val="0"/>
                                                                  <w:marTop w:val="0"/>
                                                                  <w:marBottom w:val="0"/>
                                                                  <w:divBdr>
                                                                    <w:top w:val="none" w:sz="0" w:space="0" w:color="auto"/>
                                                                    <w:left w:val="none" w:sz="0" w:space="0" w:color="auto"/>
                                                                    <w:bottom w:val="none" w:sz="0" w:space="0" w:color="auto"/>
                                                                    <w:right w:val="none" w:sz="0" w:space="0" w:color="auto"/>
                                                                  </w:divBdr>
                                                                </w:div>
                                                              </w:divsChild>
                                                            </w:div>
                                                            <w:div w:id="1395817947">
                                                              <w:marLeft w:val="0"/>
                                                              <w:marRight w:val="0"/>
                                                              <w:marTop w:val="0"/>
                                                              <w:marBottom w:val="0"/>
                                                              <w:divBdr>
                                                                <w:top w:val="none" w:sz="0" w:space="0" w:color="auto"/>
                                                                <w:left w:val="none" w:sz="0" w:space="0" w:color="auto"/>
                                                                <w:bottom w:val="none" w:sz="0" w:space="0" w:color="auto"/>
                                                                <w:right w:val="none" w:sz="0" w:space="0" w:color="auto"/>
                                                              </w:divBdr>
                                                            </w:div>
                                                            <w:div w:id="1607692139">
                                                              <w:marLeft w:val="0"/>
                                                              <w:marRight w:val="0"/>
                                                              <w:marTop w:val="0"/>
                                                              <w:marBottom w:val="0"/>
                                                              <w:divBdr>
                                                                <w:top w:val="none" w:sz="0" w:space="0" w:color="auto"/>
                                                                <w:left w:val="none" w:sz="0" w:space="0" w:color="auto"/>
                                                                <w:bottom w:val="none" w:sz="0" w:space="0" w:color="auto"/>
                                                                <w:right w:val="none" w:sz="0" w:space="0" w:color="auto"/>
                                                              </w:divBdr>
                                                            </w:div>
                                                            <w:div w:id="753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57587">
                                          <w:marLeft w:val="0"/>
                                          <w:marRight w:val="0"/>
                                          <w:marTop w:val="0"/>
                                          <w:marBottom w:val="0"/>
                                          <w:divBdr>
                                            <w:top w:val="none" w:sz="0" w:space="0" w:color="auto"/>
                                            <w:left w:val="none" w:sz="0" w:space="0" w:color="auto"/>
                                            <w:bottom w:val="none" w:sz="0" w:space="0" w:color="auto"/>
                                            <w:right w:val="none" w:sz="0" w:space="0" w:color="auto"/>
                                          </w:divBdr>
                                          <w:divsChild>
                                            <w:div w:id="155924979">
                                              <w:marLeft w:val="0"/>
                                              <w:marRight w:val="0"/>
                                              <w:marTop w:val="0"/>
                                              <w:marBottom w:val="0"/>
                                              <w:divBdr>
                                                <w:top w:val="none" w:sz="0" w:space="0" w:color="auto"/>
                                                <w:left w:val="none" w:sz="0" w:space="0" w:color="auto"/>
                                                <w:bottom w:val="none" w:sz="0" w:space="0" w:color="auto"/>
                                                <w:right w:val="none" w:sz="0" w:space="0" w:color="auto"/>
                                              </w:divBdr>
                                              <w:divsChild>
                                                <w:div w:id="1105074535">
                                                  <w:marLeft w:val="0"/>
                                                  <w:marRight w:val="0"/>
                                                  <w:marTop w:val="0"/>
                                                  <w:marBottom w:val="0"/>
                                                  <w:divBdr>
                                                    <w:top w:val="none" w:sz="0" w:space="0" w:color="auto"/>
                                                    <w:left w:val="none" w:sz="0" w:space="0" w:color="auto"/>
                                                    <w:bottom w:val="none" w:sz="0" w:space="0" w:color="auto"/>
                                                    <w:right w:val="none" w:sz="0" w:space="0" w:color="auto"/>
                                                  </w:divBdr>
                                                  <w:divsChild>
                                                    <w:div w:id="199977896">
                                                      <w:marLeft w:val="0"/>
                                                      <w:marRight w:val="0"/>
                                                      <w:marTop w:val="0"/>
                                                      <w:marBottom w:val="0"/>
                                                      <w:divBdr>
                                                        <w:top w:val="none" w:sz="0" w:space="0" w:color="auto"/>
                                                        <w:left w:val="none" w:sz="0" w:space="0" w:color="auto"/>
                                                        <w:bottom w:val="none" w:sz="0" w:space="0" w:color="auto"/>
                                                        <w:right w:val="none" w:sz="0" w:space="0" w:color="auto"/>
                                                      </w:divBdr>
                                                      <w:divsChild>
                                                        <w:div w:id="1592812732">
                                                          <w:marLeft w:val="0"/>
                                                          <w:marRight w:val="0"/>
                                                          <w:marTop w:val="0"/>
                                                          <w:marBottom w:val="0"/>
                                                          <w:divBdr>
                                                            <w:top w:val="none" w:sz="0" w:space="0" w:color="auto"/>
                                                            <w:left w:val="none" w:sz="0" w:space="0" w:color="auto"/>
                                                            <w:bottom w:val="none" w:sz="0" w:space="0" w:color="auto"/>
                                                            <w:right w:val="none" w:sz="0" w:space="0" w:color="auto"/>
                                                          </w:divBdr>
                                                          <w:divsChild>
                                                            <w:div w:id="8841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149159">
          <w:marLeft w:val="0"/>
          <w:marRight w:val="0"/>
          <w:marTop w:val="0"/>
          <w:marBottom w:val="0"/>
          <w:divBdr>
            <w:top w:val="none" w:sz="0" w:space="0" w:color="auto"/>
            <w:left w:val="none" w:sz="0" w:space="0" w:color="auto"/>
            <w:bottom w:val="none" w:sz="0" w:space="0" w:color="auto"/>
            <w:right w:val="none" w:sz="0" w:space="0" w:color="auto"/>
          </w:divBdr>
        </w:div>
      </w:divsChild>
    </w:div>
    <w:div w:id="780883112">
      <w:bodyDiv w:val="1"/>
      <w:marLeft w:val="0"/>
      <w:marRight w:val="0"/>
      <w:marTop w:val="0"/>
      <w:marBottom w:val="0"/>
      <w:divBdr>
        <w:top w:val="none" w:sz="0" w:space="0" w:color="auto"/>
        <w:left w:val="none" w:sz="0" w:space="0" w:color="auto"/>
        <w:bottom w:val="none" w:sz="0" w:space="0" w:color="auto"/>
        <w:right w:val="none" w:sz="0" w:space="0" w:color="auto"/>
      </w:divBdr>
    </w:div>
    <w:div w:id="782726388">
      <w:bodyDiv w:val="1"/>
      <w:marLeft w:val="0"/>
      <w:marRight w:val="0"/>
      <w:marTop w:val="0"/>
      <w:marBottom w:val="0"/>
      <w:divBdr>
        <w:top w:val="none" w:sz="0" w:space="0" w:color="auto"/>
        <w:left w:val="none" w:sz="0" w:space="0" w:color="auto"/>
        <w:bottom w:val="none" w:sz="0" w:space="0" w:color="auto"/>
        <w:right w:val="none" w:sz="0" w:space="0" w:color="auto"/>
      </w:divBdr>
    </w:div>
    <w:div w:id="786047877">
      <w:bodyDiv w:val="1"/>
      <w:marLeft w:val="0"/>
      <w:marRight w:val="0"/>
      <w:marTop w:val="0"/>
      <w:marBottom w:val="0"/>
      <w:divBdr>
        <w:top w:val="none" w:sz="0" w:space="0" w:color="auto"/>
        <w:left w:val="none" w:sz="0" w:space="0" w:color="auto"/>
        <w:bottom w:val="none" w:sz="0" w:space="0" w:color="auto"/>
        <w:right w:val="none" w:sz="0" w:space="0" w:color="auto"/>
      </w:divBdr>
    </w:div>
    <w:div w:id="790787931">
      <w:bodyDiv w:val="1"/>
      <w:marLeft w:val="0"/>
      <w:marRight w:val="0"/>
      <w:marTop w:val="0"/>
      <w:marBottom w:val="0"/>
      <w:divBdr>
        <w:top w:val="none" w:sz="0" w:space="0" w:color="auto"/>
        <w:left w:val="none" w:sz="0" w:space="0" w:color="auto"/>
        <w:bottom w:val="none" w:sz="0" w:space="0" w:color="auto"/>
        <w:right w:val="none" w:sz="0" w:space="0" w:color="auto"/>
      </w:divBdr>
    </w:div>
    <w:div w:id="951470743">
      <w:bodyDiv w:val="1"/>
      <w:marLeft w:val="0"/>
      <w:marRight w:val="0"/>
      <w:marTop w:val="0"/>
      <w:marBottom w:val="0"/>
      <w:divBdr>
        <w:top w:val="none" w:sz="0" w:space="0" w:color="auto"/>
        <w:left w:val="none" w:sz="0" w:space="0" w:color="auto"/>
        <w:bottom w:val="none" w:sz="0" w:space="0" w:color="auto"/>
        <w:right w:val="none" w:sz="0" w:space="0" w:color="auto"/>
      </w:divBdr>
    </w:div>
    <w:div w:id="993683913">
      <w:bodyDiv w:val="1"/>
      <w:marLeft w:val="0"/>
      <w:marRight w:val="0"/>
      <w:marTop w:val="0"/>
      <w:marBottom w:val="0"/>
      <w:divBdr>
        <w:top w:val="none" w:sz="0" w:space="0" w:color="auto"/>
        <w:left w:val="none" w:sz="0" w:space="0" w:color="auto"/>
        <w:bottom w:val="none" w:sz="0" w:space="0" w:color="auto"/>
        <w:right w:val="none" w:sz="0" w:space="0" w:color="auto"/>
      </w:divBdr>
    </w:div>
    <w:div w:id="1015764807">
      <w:bodyDiv w:val="1"/>
      <w:marLeft w:val="0"/>
      <w:marRight w:val="0"/>
      <w:marTop w:val="0"/>
      <w:marBottom w:val="0"/>
      <w:divBdr>
        <w:top w:val="none" w:sz="0" w:space="0" w:color="auto"/>
        <w:left w:val="none" w:sz="0" w:space="0" w:color="auto"/>
        <w:bottom w:val="none" w:sz="0" w:space="0" w:color="auto"/>
        <w:right w:val="none" w:sz="0" w:space="0" w:color="auto"/>
      </w:divBdr>
    </w:div>
    <w:div w:id="1016691544">
      <w:bodyDiv w:val="1"/>
      <w:marLeft w:val="0"/>
      <w:marRight w:val="0"/>
      <w:marTop w:val="0"/>
      <w:marBottom w:val="0"/>
      <w:divBdr>
        <w:top w:val="none" w:sz="0" w:space="0" w:color="auto"/>
        <w:left w:val="none" w:sz="0" w:space="0" w:color="auto"/>
        <w:bottom w:val="none" w:sz="0" w:space="0" w:color="auto"/>
        <w:right w:val="none" w:sz="0" w:space="0" w:color="auto"/>
      </w:divBdr>
    </w:div>
    <w:div w:id="1040596225">
      <w:bodyDiv w:val="1"/>
      <w:marLeft w:val="0"/>
      <w:marRight w:val="0"/>
      <w:marTop w:val="0"/>
      <w:marBottom w:val="0"/>
      <w:divBdr>
        <w:top w:val="none" w:sz="0" w:space="0" w:color="auto"/>
        <w:left w:val="none" w:sz="0" w:space="0" w:color="auto"/>
        <w:bottom w:val="none" w:sz="0" w:space="0" w:color="auto"/>
        <w:right w:val="none" w:sz="0" w:space="0" w:color="auto"/>
      </w:divBdr>
    </w:div>
    <w:div w:id="1080099580">
      <w:bodyDiv w:val="1"/>
      <w:marLeft w:val="0"/>
      <w:marRight w:val="0"/>
      <w:marTop w:val="0"/>
      <w:marBottom w:val="0"/>
      <w:divBdr>
        <w:top w:val="none" w:sz="0" w:space="0" w:color="auto"/>
        <w:left w:val="none" w:sz="0" w:space="0" w:color="auto"/>
        <w:bottom w:val="none" w:sz="0" w:space="0" w:color="auto"/>
        <w:right w:val="none" w:sz="0" w:space="0" w:color="auto"/>
      </w:divBdr>
    </w:div>
    <w:div w:id="1114521386">
      <w:bodyDiv w:val="1"/>
      <w:marLeft w:val="0"/>
      <w:marRight w:val="0"/>
      <w:marTop w:val="0"/>
      <w:marBottom w:val="0"/>
      <w:divBdr>
        <w:top w:val="none" w:sz="0" w:space="0" w:color="auto"/>
        <w:left w:val="none" w:sz="0" w:space="0" w:color="auto"/>
        <w:bottom w:val="none" w:sz="0" w:space="0" w:color="auto"/>
        <w:right w:val="none" w:sz="0" w:space="0" w:color="auto"/>
      </w:divBdr>
    </w:div>
    <w:div w:id="1182285095">
      <w:bodyDiv w:val="1"/>
      <w:marLeft w:val="0"/>
      <w:marRight w:val="0"/>
      <w:marTop w:val="0"/>
      <w:marBottom w:val="0"/>
      <w:divBdr>
        <w:top w:val="none" w:sz="0" w:space="0" w:color="auto"/>
        <w:left w:val="none" w:sz="0" w:space="0" w:color="auto"/>
        <w:bottom w:val="none" w:sz="0" w:space="0" w:color="auto"/>
        <w:right w:val="none" w:sz="0" w:space="0" w:color="auto"/>
      </w:divBdr>
    </w:div>
    <w:div w:id="1184251084">
      <w:bodyDiv w:val="1"/>
      <w:marLeft w:val="0"/>
      <w:marRight w:val="0"/>
      <w:marTop w:val="0"/>
      <w:marBottom w:val="0"/>
      <w:divBdr>
        <w:top w:val="none" w:sz="0" w:space="0" w:color="auto"/>
        <w:left w:val="none" w:sz="0" w:space="0" w:color="auto"/>
        <w:bottom w:val="none" w:sz="0" w:space="0" w:color="auto"/>
        <w:right w:val="none" w:sz="0" w:space="0" w:color="auto"/>
      </w:divBdr>
    </w:div>
    <w:div w:id="1185943325">
      <w:bodyDiv w:val="1"/>
      <w:marLeft w:val="0"/>
      <w:marRight w:val="0"/>
      <w:marTop w:val="0"/>
      <w:marBottom w:val="0"/>
      <w:divBdr>
        <w:top w:val="none" w:sz="0" w:space="0" w:color="auto"/>
        <w:left w:val="none" w:sz="0" w:space="0" w:color="auto"/>
        <w:bottom w:val="none" w:sz="0" w:space="0" w:color="auto"/>
        <w:right w:val="none" w:sz="0" w:space="0" w:color="auto"/>
      </w:divBdr>
    </w:div>
    <w:div w:id="1198615761">
      <w:bodyDiv w:val="1"/>
      <w:marLeft w:val="0"/>
      <w:marRight w:val="0"/>
      <w:marTop w:val="0"/>
      <w:marBottom w:val="0"/>
      <w:divBdr>
        <w:top w:val="none" w:sz="0" w:space="0" w:color="auto"/>
        <w:left w:val="none" w:sz="0" w:space="0" w:color="auto"/>
        <w:bottom w:val="none" w:sz="0" w:space="0" w:color="auto"/>
        <w:right w:val="none" w:sz="0" w:space="0" w:color="auto"/>
      </w:divBdr>
    </w:div>
    <w:div w:id="1246845249">
      <w:bodyDiv w:val="1"/>
      <w:marLeft w:val="0"/>
      <w:marRight w:val="0"/>
      <w:marTop w:val="0"/>
      <w:marBottom w:val="0"/>
      <w:divBdr>
        <w:top w:val="none" w:sz="0" w:space="0" w:color="auto"/>
        <w:left w:val="none" w:sz="0" w:space="0" w:color="auto"/>
        <w:bottom w:val="none" w:sz="0" w:space="0" w:color="auto"/>
        <w:right w:val="none" w:sz="0" w:space="0" w:color="auto"/>
      </w:divBdr>
    </w:div>
    <w:div w:id="1260219454">
      <w:bodyDiv w:val="1"/>
      <w:marLeft w:val="0"/>
      <w:marRight w:val="0"/>
      <w:marTop w:val="0"/>
      <w:marBottom w:val="0"/>
      <w:divBdr>
        <w:top w:val="none" w:sz="0" w:space="0" w:color="auto"/>
        <w:left w:val="none" w:sz="0" w:space="0" w:color="auto"/>
        <w:bottom w:val="none" w:sz="0" w:space="0" w:color="auto"/>
        <w:right w:val="none" w:sz="0" w:space="0" w:color="auto"/>
      </w:divBdr>
    </w:div>
    <w:div w:id="1278951463">
      <w:bodyDiv w:val="1"/>
      <w:marLeft w:val="0"/>
      <w:marRight w:val="0"/>
      <w:marTop w:val="0"/>
      <w:marBottom w:val="0"/>
      <w:divBdr>
        <w:top w:val="none" w:sz="0" w:space="0" w:color="auto"/>
        <w:left w:val="none" w:sz="0" w:space="0" w:color="auto"/>
        <w:bottom w:val="none" w:sz="0" w:space="0" w:color="auto"/>
        <w:right w:val="none" w:sz="0" w:space="0" w:color="auto"/>
      </w:divBdr>
    </w:div>
    <w:div w:id="1302618351">
      <w:bodyDiv w:val="1"/>
      <w:marLeft w:val="0"/>
      <w:marRight w:val="0"/>
      <w:marTop w:val="0"/>
      <w:marBottom w:val="0"/>
      <w:divBdr>
        <w:top w:val="none" w:sz="0" w:space="0" w:color="auto"/>
        <w:left w:val="none" w:sz="0" w:space="0" w:color="auto"/>
        <w:bottom w:val="none" w:sz="0" w:space="0" w:color="auto"/>
        <w:right w:val="none" w:sz="0" w:space="0" w:color="auto"/>
      </w:divBdr>
    </w:div>
    <w:div w:id="1315988375">
      <w:bodyDiv w:val="1"/>
      <w:marLeft w:val="0"/>
      <w:marRight w:val="0"/>
      <w:marTop w:val="0"/>
      <w:marBottom w:val="0"/>
      <w:divBdr>
        <w:top w:val="none" w:sz="0" w:space="0" w:color="auto"/>
        <w:left w:val="none" w:sz="0" w:space="0" w:color="auto"/>
        <w:bottom w:val="none" w:sz="0" w:space="0" w:color="auto"/>
        <w:right w:val="none" w:sz="0" w:space="0" w:color="auto"/>
      </w:divBdr>
    </w:div>
    <w:div w:id="1350908968">
      <w:bodyDiv w:val="1"/>
      <w:marLeft w:val="0"/>
      <w:marRight w:val="0"/>
      <w:marTop w:val="0"/>
      <w:marBottom w:val="0"/>
      <w:divBdr>
        <w:top w:val="none" w:sz="0" w:space="0" w:color="auto"/>
        <w:left w:val="none" w:sz="0" w:space="0" w:color="auto"/>
        <w:bottom w:val="none" w:sz="0" w:space="0" w:color="auto"/>
        <w:right w:val="none" w:sz="0" w:space="0" w:color="auto"/>
      </w:divBdr>
    </w:div>
    <w:div w:id="1352029877">
      <w:bodyDiv w:val="1"/>
      <w:marLeft w:val="0"/>
      <w:marRight w:val="0"/>
      <w:marTop w:val="0"/>
      <w:marBottom w:val="0"/>
      <w:divBdr>
        <w:top w:val="none" w:sz="0" w:space="0" w:color="auto"/>
        <w:left w:val="none" w:sz="0" w:space="0" w:color="auto"/>
        <w:bottom w:val="none" w:sz="0" w:space="0" w:color="auto"/>
        <w:right w:val="none" w:sz="0" w:space="0" w:color="auto"/>
      </w:divBdr>
    </w:div>
    <w:div w:id="1428624070">
      <w:bodyDiv w:val="1"/>
      <w:marLeft w:val="0"/>
      <w:marRight w:val="0"/>
      <w:marTop w:val="0"/>
      <w:marBottom w:val="0"/>
      <w:divBdr>
        <w:top w:val="none" w:sz="0" w:space="0" w:color="auto"/>
        <w:left w:val="none" w:sz="0" w:space="0" w:color="auto"/>
        <w:bottom w:val="none" w:sz="0" w:space="0" w:color="auto"/>
        <w:right w:val="none" w:sz="0" w:space="0" w:color="auto"/>
      </w:divBdr>
    </w:div>
    <w:div w:id="1432041869">
      <w:bodyDiv w:val="1"/>
      <w:marLeft w:val="0"/>
      <w:marRight w:val="0"/>
      <w:marTop w:val="0"/>
      <w:marBottom w:val="0"/>
      <w:divBdr>
        <w:top w:val="none" w:sz="0" w:space="0" w:color="auto"/>
        <w:left w:val="none" w:sz="0" w:space="0" w:color="auto"/>
        <w:bottom w:val="none" w:sz="0" w:space="0" w:color="auto"/>
        <w:right w:val="none" w:sz="0" w:space="0" w:color="auto"/>
      </w:divBdr>
    </w:div>
    <w:div w:id="1440442913">
      <w:bodyDiv w:val="1"/>
      <w:marLeft w:val="0"/>
      <w:marRight w:val="0"/>
      <w:marTop w:val="0"/>
      <w:marBottom w:val="0"/>
      <w:divBdr>
        <w:top w:val="none" w:sz="0" w:space="0" w:color="auto"/>
        <w:left w:val="none" w:sz="0" w:space="0" w:color="auto"/>
        <w:bottom w:val="none" w:sz="0" w:space="0" w:color="auto"/>
        <w:right w:val="none" w:sz="0" w:space="0" w:color="auto"/>
      </w:divBdr>
    </w:div>
    <w:div w:id="1495410456">
      <w:bodyDiv w:val="1"/>
      <w:marLeft w:val="0"/>
      <w:marRight w:val="0"/>
      <w:marTop w:val="0"/>
      <w:marBottom w:val="0"/>
      <w:divBdr>
        <w:top w:val="none" w:sz="0" w:space="0" w:color="auto"/>
        <w:left w:val="none" w:sz="0" w:space="0" w:color="auto"/>
        <w:bottom w:val="none" w:sz="0" w:space="0" w:color="auto"/>
        <w:right w:val="none" w:sz="0" w:space="0" w:color="auto"/>
      </w:divBdr>
    </w:div>
    <w:div w:id="1550999174">
      <w:bodyDiv w:val="1"/>
      <w:marLeft w:val="0"/>
      <w:marRight w:val="0"/>
      <w:marTop w:val="0"/>
      <w:marBottom w:val="0"/>
      <w:divBdr>
        <w:top w:val="none" w:sz="0" w:space="0" w:color="auto"/>
        <w:left w:val="none" w:sz="0" w:space="0" w:color="auto"/>
        <w:bottom w:val="none" w:sz="0" w:space="0" w:color="auto"/>
        <w:right w:val="none" w:sz="0" w:space="0" w:color="auto"/>
      </w:divBdr>
    </w:div>
    <w:div w:id="1551380084">
      <w:bodyDiv w:val="1"/>
      <w:marLeft w:val="0"/>
      <w:marRight w:val="0"/>
      <w:marTop w:val="0"/>
      <w:marBottom w:val="0"/>
      <w:divBdr>
        <w:top w:val="none" w:sz="0" w:space="0" w:color="auto"/>
        <w:left w:val="none" w:sz="0" w:space="0" w:color="auto"/>
        <w:bottom w:val="none" w:sz="0" w:space="0" w:color="auto"/>
        <w:right w:val="none" w:sz="0" w:space="0" w:color="auto"/>
      </w:divBdr>
    </w:div>
    <w:div w:id="1564563323">
      <w:bodyDiv w:val="1"/>
      <w:marLeft w:val="0"/>
      <w:marRight w:val="0"/>
      <w:marTop w:val="0"/>
      <w:marBottom w:val="0"/>
      <w:divBdr>
        <w:top w:val="none" w:sz="0" w:space="0" w:color="auto"/>
        <w:left w:val="none" w:sz="0" w:space="0" w:color="auto"/>
        <w:bottom w:val="none" w:sz="0" w:space="0" w:color="auto"/>
        <w:right w:val="none" w:sz="0" w:space="0" w:color="auto"/>
      </w:divBdr>
    </w:div>
    <w:div w:id="1597517430">
      <w:bodyDiv w:val="1"/>
      <w:marLeft w:val="0"/>
      <w:marRight w:val="0"/>
      <w:marTop w:val="0"/>
      <w:marBottom w:val="0"/>
      <w:divBdr>
        <w:top w:val="none" w:sz="0" w:space="0" w:color="auto"/>
        <w:left w:val="none" w:sz="0" w:space="0" w:color="auto"/>
        <w:bottom w:val="none" w:sz="0" w:space="0" w:color="auto"/>
        <w:right w:val="none" w:sz="0" w:space="0" w:color="auto"/>
      </w:divBdr>
    </w:div>
    <w:div w:id="1614365471">
      <w:bodyDiv w:val="1"/>
      <w:marLeft w:val="0"/>
      <w:marRight w:val="0"/>
      <w:marTop w:val="0"/>
      <w:marBottom w:val="0"/>
      <w:divBdr>
        <w:top w:val="none" w:sz="0" w:space="0" w:color="auto"/>
        <w:left w:val="none" w:sz="0" w:space="0" w:color="auto"/>
        <w:bottom w:val="none" w:sz="0" w:space="0" w:color="auto"/>
        <w:right w:val="none" w:sz="0" w:space="0" w:color="auto"/>
      </w:divBdr>
    </w:div>
    <w:div w:id="1615551123">
      <w:bodyDiv w:val="1"/>
      <w:marLeft w:val="0"/>
      <w:marRight w:val="0"/>
      <w:marTop w:val="0"/>
      <w:marBottom w:val="0"/>
      <w:divBdr>
        <w:top w:val="none" w:sz="0" w:space="0" w:color="auto"/>
        <w:left w:val="none" w:sz="0" w:space="0" w:color="auto"/>
        <w:bottom w:val="none" w:sz="0" w:space="0" w:color="auto"/>
        <w:right w:val="none" w:sz="0" w:space="0" w:color="auto"/>
      </w:divBdr>
    </w:div>
    <w:div w:id="1648704935">
      <w:bodyDiv w:val="1"/>
      <w:marLeft w:val="0"/>
      <w:marRight w:val="0"/>
      <w:marTop w:val="0"/>
      <w:marBottom w:val="0"/>
      <w:divBdr>
        <w:top w:val="none" w:sz="0" w:space="0" w:color="auto"/>
        <w:left w:val="none" w:sz="0" w:space="0" w:color="auto"/>
        <w:bottom w:val="none" w:sz="0" w:space="0" w:color="auto"/>
        <w:right w:val="none" w:sz="0" w:space="0" w:color="auto"/>
      </w:divBdr>
    </w:div>
    <w:div w:id="1650280712">
      <w:bodyDiv w:val="1"/>
      <w:marLeft w:val="0"/>
      <w:marRight w:val="0"/>
      <w:marTop w:val="0"/>
      <w:marBottom w:val="0"/>
      <w:divBdr>
        <w:top w:val="none" w:sz="0" w:space="0" w:color="auto"/>
        <w:left w:val="none" w:sz="0" w:space="0" w:color="auto"/>
        <w:bottom w:val="none" w:sz="0" w:space="0" w:color="auto"/>
        <w:right w:val="none" w:sz="0" w:space="0" w:color="auto"/>
      </w:divBdr>
    </w:div>
    <w:div w:id="1762333914">
      <w:bodyDiv w:val="1"/>
      <w:marLeft w:val="0"/>
      <w:marRight w:val="0"/>
      <w:marTop w:val="0"/>
      <w:marBottom w:val="0"/>
      <w:divBdr>
        <w:top w:val="none" w:sz="0" w:space="0" w:color="auto"/>
        <w:left w:val="none" w:sz="0" w:space="0" w:color="auto"/>
        <w:bottom w:val="none" w:sz="0" w:space="0" w:color="auto"/>
        <w:right w:val="none" w:sz="0" w:space="0" w:color="auto"/>
      </w:divBdr>
    </w:div>
    <w:div w:id="1805076205">
      <w:bodyDiv w:val="1"/>
      <w:marLeft w:val="0"/>
      <w:marRight w:val="0"/>
      <w:marTop w:val="0"/>
      <w:marBottom w:val="0"/>
      <w:divBdr>
        <w:top w:val="none" w:sz="0" w:space="0" w:color="auto"/>
        <w:left w:val="none" w:sz="0" w:space="0" w:color="auto"/>
        <w:bottom w:val="none" w:sz="0" w:space="0" w:color="auto"/>
        <w:right w:val="none" w:sz="0" w:space="0" w:color="auto"/>
      </w:divBdr>
    </w:div>
    <w:div w:id="1855025881">
      <w:bodyDiv w:val="1"/>
      <w:marLeft w:val="0"/>
      <w:marRight w:val="0"/>
      <w:marTop w:val="0"/>
      <w:marBottom w:val="0"/>
      <w:divBdr>
        <w:top w:val="none" w:sz="0" w:space="0" w:color="auto"/>
        <w:left w:val="none" w:sz="0" w:space="0" w:color="auto"/>
        <w:bottom w:val="none" w:sz="0" w:space="0" w:color="auto"/>
        <w:right w:val="none" w:sz="0" w:space="0" w:color="auto"/>
      </w:divBdr>
    </w:div>
    <w:div w:id="1855416430">
      <w:bodyDiv w:val="1"/>
      <w:marLeft w:val="0"/>
      <w:marRight w:val="0"/>
      <w:marTop w:val="0"/>
      <w:marBottom w:val="0"/>
      <w:divBdr>
        <w:top w:val="none" w:sz="0" w:space="0" w:color="auto"/>
        <w:left w:val="none" w:sz="0" w:space="0" w:color="auto"/>
        <w:bottom w:val="none" w:sz="0" w:space="0" w:color="auto"/>
        <w:right w:val="none" w:sz="0" w:space="0" w:color="auto"/>
      </w:divBdr>
    </w:div>
    <w:div w:id="1927614412">
      <w:bodyDiv w:val="1"/>
      <w:marLeft w:val="0"/>
      <w:marRight w:val="0"/>
      <w:marTop w:val="0"/>
      <w:marBottom w:val="0"/>
      <w:divBdr>
        <w:top w:val="none" w:sz="0" w:space="0" w:color="auto"/>
        <w:left w:val="none" w:sz="0" w:space="0" w:color="auto"/>
        <w:bottom w:val="none" w:sz="0" w:space="0" w:color="auto"/>
        <w:right w:val="none" w:sz="0" w:space="0" w:color="auto"/>
      </w:divBdr>
    </w:div>
    <w:div w:id="1929776464">
      <w:bodyDiv w:val="1"/>
      <w:marLeft w:val="0"/>
      <w:marRight w:val="0"/>
      <w:marTop w:val="0"/>
      <w:marBottom w:val="0"/>
      <w:divBdr>
        <w:top w:val="none" w:sz="0" w:space="0" w:color="auto"/>
        <w:left w:val="none" w:sz="0" w:space="0" w:color="auto"/>
        <w:bottom w:val="none" w:sz="0" w:space="0" w:color="auto"/>
        <w:right w:val="none" w:sz="0" w:space="0" w:color="auto"/>
      </w:divBdr>
    </w:div>
    <w:div w:id="1942760558">
      <w:bodyDiv w:val="1"/>
      <w:marLeft w:val="0"/>
      <w:marRight w:val="0"/>
      <w:marTop w:val="0"/>
      <w:marBottom w:val="0"/>
      <w:divBdr>
        <w:top w:val="none" w:sz="0" w:space="0" w:color="auto"/>
        <w:left w:val="none" w:sz="0" w:space="0" w:color="auto"/>
        <w:bottom w:val="none" w:sz="0" w:space="0" w:color="auto"/>
        <w:right w:val="none" w:sz="0" w:space="0" w:color="auto"/>
      </w:divBdr>
    </w:div>
    <w:div w:id="1973242593">
      <w:bodyDiv w:val="1"/>
      <w:marLeft w:val="0"/>
      <w:marRight w:val="0"/>
      <w:marTop w:val="0"/>
      <w:marBottom w:val="0"/>
      <w:divBdr>
        <w:top w:val="none" w:sz="0" w:space="0" w:color="auto"/>
        <w:left w:val="none" w:sz="0" w:space="0" w:color="auto"/>
        <w:bottom w:val="none" w:sz="0" w:space="0" w:color="auto"/>
        <w:right w:val="none" w:sz="0" w:space="0" w:color="auto"/>
      </w:divBdr>
    </w:div>
    <w:div w:id="2007319332">
      <w:bodyDiv w:val="1"/>
      <w:marLeft w:val="0"/>
      <w:marRight w:val="0"/>
      <w:marTop w:val="0"/>
      <w:marBottom w:val="0"/>
      <w:divBdr>
        <w:top w:val="none" w:sz="0" w:space="0" w:color="auto"/>
        <w:left w:val="none" w:sz="0" w:space="0" w:color="auto"/>
        <w:bottom w:val="none" w:sz="0" w:space="0" w:color="auto"/>
        <w:right w:val="none" w:sz="0" w:space="0" w:color="auto"/>
      </w:divBdr>
    </w:div>
    <w:div w:id="2021007502">
      <w:bodyDiv w:val="1"/>
      <w:marLeft w:val="0"/>
      <w:marRight w:val="0"/>
      <w:marTop w:val="0"/>
      <w:marBottom w:val="0"/>
      <w:divBdr>
        <w:top w:val="none" w:sz="0" w:space="0" w:color="auto"/>
        <w:left w:val="none" w:sz="0" w:space="0" w:color="auto"/>
        <w:bottom w:val="none" w:sz="0" w:space="0" w:color="auto"/>
        <w:right w:val="none" w:sz="0" w:space="0" w:color="auto"/>
      </w:divBdr>
    </w:div>
    <w:div w:id="2065134278">
      <w:bodyDiv w:val="1"/>
      <w:marLeft w:val="0"/>
      <w:marRight w:val="0"/>
      <w:marTop w:val="0"/>
      <w:marBottom w:val="0"/>
      <w:divBdr>
        <w:top w:val="none" w:sz="0" w:space="0" w:color="auto"/>
        <w:left w:val="none" w:sz="0" w:space="0" w:color="auto"/>
        <w:bottom w:val="none" w:sz="0" w:space="0" w:color="auto"/>
        <w:right w:val="none" w:sz="0" w:space="0" w:color="auto"/>
      </w:divBdr>
    </w:div>
    <w:div w:id="2107536277">
      <w:bodyDiv w:val="1"/>
      <w:marLeft w:val="0"/>
      <w:marRight w:val="0"/>
      <w:marTop w:val="0"/>
      <w:marBottom w:val="0"/>
      <w:divBdr>
        <w:top w:val="none" w:sz="0" w:space="0" w:color="auto"/>
        <w:left w:val="none" w:sz="0" w:space="0" w:color="auto"/>
        <w:bottom w:val="none" w:sz="0" w:space="0" w:color="auto"/>
        <w:right w:val="none" w:sz="0" w:space="0" w:color="auto"/>
      </w:divBdr>
    </w:div>
    <w:div w:id="211563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ependent.ie/irish-news/news/enoch-burke-arrives-at-school-again-despite-court-granting-permission-to-begin-enforcing-fines-42394906.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Eog23</b:Tag>
    <b:SourceType>InternetSite</b:SourceType>
    <b:Guid>{380529F7-6DF8-9E44-BF95-00C154A1E8FC}</b:Guid>
    <b:Title>News</b:Title>
    <b:Year>2023</b:Year>
    <b:Author>
      <b:Author>
        <b:Corporate>Eoghan Moloney</b:Corporate>
      </b:Author>
    </b:Author>
    <b:InternetSiteTitle>independent</b:InternetSiteTitle>
    <b:URL>https://www.independent.ie/irish-news/news/enoch-burke-arrives-at-school-again-despite-court-granting-permission-to-begin-enforcing-fines-42394906.html</b:URL>
    <b:Month>March</b:Month>
    <b:Day>20</b:Day>
    <b:RefOrder>1</b:RefOrder>
  </b:Source>
  <b:Source>
    <b:Tag>Wil11</b:Tag>
    <b:SourceType>ElectronicSource</b:SourceType>
    <b:Guid>{063553A7-61B1-6B4E-B56E-0E8B067A9FB5}</b:Guid>
    <b:Title>The Relationship Between School and Society: Part II - Conflict Theory</b:Title>
    <b:URL>https://drive.google.com/file/d/1HY4Z8hgOfJGakmF9K27OKKXOJq9nqSYZ/view</b:URL>
    <b:Year>2011</b:Year>
    <b:City>Grand Valley </b:City>
    <b:Author>
      <b:Author>
        <b:NameList>
          <b:Person>
            <b:Last>Wilson</b:Last>
            <b:First>Roger</b:First>
            <b:Middle>T.</b:Middle>
          </b:Person>
        </b:NameList>
      </b:Author>
    </b:Author>
    <b:StateProvince>State University,</b:StateProvince>
    <b:RefOrder>4</b:RefOrder>
  </b:Source>
  <b:Source>
    <b:Tag>Fia23</b:Tag>
    <b:SourceType>InternetSite</b:SourceType>
    <b:Guid>{E7118205-2685-734B-9219-B1FD5E848EF7}</b:Guid>
    <b:Title>Who are the Burke family making headlines?</b:Title>
    <b:Year>2023</b:Year>
    <b:Month>March</b:Month>
    <b:Day>8</b:Day>
    <b:Author>
      <b:Author>
        <b:NameList>
          <b:Person>
            <b:Last>Gallagher</b:Last>
            <b:First>Fiachra</b:First>
          </b:Person>
        </b:NameList>
      </b:Author>
    </b:Author>
    <b:InternetSiteTitle>telegraph</b:InternetSiteTitle>
    <b:URL>https://www.con-telegraph.ie/2023/03/08/who-are-the-burke-family-making-headlines/</b:URL>
    <b:RefOrder>3</b:RefOrder>
  </b:Source>
  <b:Source>
    <b:Tag>Pop21</b:Tag>
    <b:SourceType>InternetSite</b:SourceType>
    <b:Guid>{B7D7F704-989A-024C-AE3A-866029127BAA}</b:Guid>
    <b:Title>FAITH LEADERS RESPOND TO POPE FRANCIS COMMENTS ON LGBT PEOPLE</b:Title>
    <b:InternetSiteTitle>www.thetaskforce.org</b:InternetSiteTitle>
    <b:URL>https://www.thetaskforce.org/faith-leaders-respond-to-pope-francis-comments-on-lgbt-people/</b:URL>
    <b:Year>2021</b:Year>
    <b:Month>March</b:Month>
    <b:Day>23</b:Day>
    <b:Author>
      <b:Author>
        <b:NameList>
          <b:Person>
            <b:Last>Francis</b:Last>
            <b:First>Pope</b:First>
          </b:Person>
        </b:NameList>
      </b:Author>
    </b:Author>
    <b:YearAccessed>2023</b:YearAccessed>
    <b:MonthAccessed>March</b:MonthAccessed>
    <b:DayAccessed>1</b:DayAccessed>
    <b:RefOrder>5</b:RefOrder>
  </b:Source>
  <b:Source>
    <b:Tag>Mul19</b:Tag>
    <b:SourceType>DocumentFromInternetSite</b:SourceType>
    <b:Guid>{FA4DBB89-A5FE-7546-8E96-F52815DDBB1F}</b:Guid>
    <b:Title>Guidelines on the Inclusion of Students of Different Beliefs in Catholic Secondary Schools</b:Title>
    <b:InternetSiteTitle>Website: www.jmb.ie</b:InternetSiteTitle>
    <b:URL>Guidelines on the Inclusion of Students of Different Beliefs in Catholic Secondary Schools</b:URL>
    <b:Year>2019</b:Year>
    <b:Month>September</b:Month>
    <b:Day>23</b:Day>
    <b:Author>
      <b:Author>
        <b:NameList>
          <b:Person>
            <b:Last>Mullally</b:Last>
            <b:First>Dr</b:First>
            <b:Middle>Aiveen</b:Middle>
          </b:Person>
        </b:NameList>
      </b:Author>
    </b:Author>
    <b:YearAccessed>2023</b:YearAccessed>
    <b:MonthAccessed>March </b:MonthAccessed>
    <b:DayAccessed>4</b:DayAccessed>
    <b:RefOrder>7</b:RefOrder>
  </b:Source>
  <b:Source>
    <b:Tag>Wor21</b:Tag>
    <b:SourceType>InternetSite</b:SourceType>
    <b:Guid>{3208E4E4-11E0-2A42-BADF-74AE74A72E6D}</b:Guid>
    <b:Author>
      <b:Author>
        <b:Corporate>World Health Organization   </b:Corporate>
      </b:Author>
    </b:Author>
    <b:Title>Gender, equity and human rights: Glossary of terms and tools.</b:Title>
    <b:URL>https://www.who.int/gender-equity-rights/knowledge/glossary/en/</b:URL>
    <b:Year>2021</b:Year>
    <b:YearAccessed>2023</b:YearAccessed>
    <b:MonthAccessed>March</b:MonthAccessed>
    <b:DayAccessed>20</b:DayAccessed>
    <b:RefOrder>6</b:RefOrder>
  </b:Source>
  <b:Source>
    <b:Tag>Wil111</b:Tag>
    <b:SourceType>JournalArticle</b:SourceType>
    <b:Guid>{A51B6F79-9FFD-C64F-919F-4F2771A32690}</b:Guid>
    <b:Title>"The Relationship Between School and Society: Part I - Functionalist Perspective,</b:Title>
    <b:URL>http://scholarworks.gvsu.edu/colleagues/vol6/iss1/6</b:URL>
    <b:Year>2011</b:Year>
    <b:Author>
      <b:Author>
        <b:NameList>
          <b:Person>
            <b:Last>Wilson</b:Last>
            <b:First>Roger</b:First>
            <b:Middle>T</b:Middle>
          </b:Person>
        </b:NameList>
      </b:Author>
    </b:Author>
    <b:JournalName>Colleagues:</b:JournalName>
    <b:Volume>6</b:Volume>
    <b:Issue>1</b:Issue>
    <b:Pages>1,9</b:Pages>
    <b:RefOrder>2</b:RefOrder>
  </b:Source>
  <b:Source>
    <b:Tag>Kel23</b:Tag>
    <b:SourceType>DocumentFromInternetSite</b:SourceType>
    <b:Guid>{08927588-67FC-0C4A-AB6D-474D401C62E3}</b:Guid>
    <b:Title>Marxian Perspectives on Educational Philosophy: From Classical Marxism to Critical Pedagogy</b:Title>
    <b:URL>http://www.gseis.ucla.edu/faculty/kellner/</b:URL>
    <b:YearAccessed>2023</b:YearAccessed>
    <b:MonthAccessed>March</b:MonthAccessed>
    <b:DayAccessed>21</b:DayAccessed>
    <b:Author>
      <b:Author>
        <b:NameList>
          <b:Person>
            <b:Last>Kellner</b:Last>
            <b:First>Douglas</b:First>
          </b:Person>
        </b:NameList>
      </b:Author>
    </b:Author>
    <b:RefOrder>9</b:RefOrder>
  </b:Source>
  <b:Source>
    <b:Tag>Dew16</b:Tag>
    <b:SourceType>Book</b:SourceType>
    <b:Guid>{9D09846C-CBD7-C84C-8B47-173638F0C718}</b:Guid>
    <b:Author>
      <b:Author>
        <b:NameList>
          <b:Person>
            <b:Last>Dewey</b:Last>
            <b:First>J</b:First>
          </b:Person>
        </b:NameList>
      </b:Author>
    </b:Author>
    <b:Title>Democracy and education: An introduction to the philosophy of education</b:Title>
    <b:City>New York, NY</b:City>
    <b:Publisher>The Free Press</b:Publisher>
    <b:Year>1916</b:Year>
    <b:RefOrder>11</b:RefOrder>
  </b:Source>
  <b:Source>
    <b:Tag>Ric09</b:Tag>
    <b:SourceType>Book</b:SourceType>
    <b:Guid>{3B43E840-2191-6443-8C53-B8AE3E9A0D0E}</b:Guid>
    <b:Title>Education for All The future of Education and Training for 14-19 year olds.</b:Title>
    <b:Year>2009</b:Year>
    <b:Author>
      <b:Author>
        <b:NameList>
          <b:Person>
            <b:Last>Richard Pring</b:Last>
            <b:First>Geoff</b:First>
            <b:Middle>Hayward, Ann Hagson, Jill Johnson, Ewark Keep, Alis Oancea, Gareth Rees, Ken Spours and Stephanie Wilde</b:Middle>
          </b:Person>
        </b:NameList>
      </b:Author>
    </b:Author>
    <b:City>Londan and new york</b:City>
    <b:Publisher>Routledge </b:Publisher>
    <b:Edition>1st</b:Edition>
    <b:RefOrder>8</b:RefOrder>
  </b:Source>
  <b:Source>
    <b:Tag>KAR76</b:Tag>
    <b:SourceType>DocumentFromInternetSite</b:SourceType>
    <b:Guid>{6EB42D32-FD00-9248-ADC4-41FDCF32E174}</b:Guid>
    <b:Title>THESES ON FEUERBACH</b:Title>
    <b:Year>1976</b:Year>
    <b:Author>
      <b:Author>
        <b:NameList>
          <b:Person>
            <b:Last>MARX</b:Last>
            <b:First>KARL</b:First>
          </b:Person>
        </b:NameList>
      </b:Author>
    </b:Author>
    <b:URL>https://msuweb.montclair.edu/~furrg/gned/marxtonf45.pdf</b:URL>
    <b:YearAccessed>2023</b:YearAccessed>
    <b:MonthAccessed>march</b:MonthAccessed>
    <b:DayAccessed>12</b:DayAccessed>
    <b:RefOrder>10</b:RefOrder>
  </b:Source>
</b:Sources>
</file>

<file path=customXml/itemProps1.xml><?xml version="1.0" encoding="utf-8"?>
<ds:datastoreItem xmlns:ds="http://schemas.openxmlformats.org/officeDocument/2006/customXml" ds:itemID="{3E9F27A2-AC08-BF45-AB53-0CC6A2F8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3090</Words>
  <Characters>17618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Connolly</dc:creator>
  <cp:keywords/>
  <dc:description/>
  <cp:lastModifiedBy>Ciara Connolly</cp:lastModifiedBy>
  <cp:revision>2</cp:revision>
  <dcterms:created xsi:type="dcterms:W3CDTF">2023-03-30T17:30:00Z</dcterms:created>
  <dcterms:modified xsi:type="dcterms:W3CDTF">2023-03-30T17:30:00Z</dcterms:modified>
</cp:coreProperties>
</file>